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98A" w:rsidRDefault="00587FD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Положение о внутренней системе оценки качества образования в образовательной организации</w:t>
      </w:r>
    </w:p>
    <w:p w:rsidR="0091698A" w:rsidRDefault="009169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91698A" w:rsidRDefault="00587FD4">
      <w:pPr>
        <w:pStyle w:val="af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Общие положения</w:t>
      </w:r>
    </w:p>
    <w:p w:rsidR="0091698A" w:rsidRDefault="00587FD4">
      <w:pPr>
        <w:pStyle w:val="af1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Настоящееположениеустанавливает</w:t>
      </w:r>
      <w:proofErr w:type="spellEnd"/>
      <w:r>
        <w:rPr>
          <w:rFonts w:ascii="Times New Roman" w:hAnsi="Times New Roman"/>
          <w:sz w:val="28"/>
        </w:rPr>
        <w:t xml:space="preserve"> цели, задачи, направления внутренней системы оценки качества образования (далее – ВСОКО) в государственном бюджетном </w:t>
      </w:r>
      <w:r>
        <w:rPr>
          <w:rFonts w:ascii="Times New Roman" w:hAnsi="Times New Roman"/>
          <w:sz w:val="28"/>
        </w:rPr>
        <w:t>профессиональном образовательном учреждении Архангельской области «Архангельский музыкальный колледж» (далее – Колледж), определяет методологические и организационные основы функционирования ВСОКО, а также регламентирует учет результатов процедур ВСОКО в д</w:t>
      </w:r>
      <w:r>
        <w:rPr>
          <w:rFonts w:ascii="Times New Roman" w:hAnsi="Times New Roman"/>
          <w:sz w:val="28"/>
        </w:rPr>
        <w:t>еятельности образовательной организации (далее – Положение).</w:t>
      </w:r>
    </w:p>
    <w:p w:rsidR="0091698A" w:rsidRDefault="00587FD4">
      <w:pPr>
        <w:pStyle w:val="af1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Положение разработано в соответствии </w:t>
      </w:r>
      <w:proofErr w:type="gramStart"/>
      <w:r>
        <w:rPr>
          <w:rFonts w:ascii="Times New Roman" w:hAnsi="Times New Roman"/>
          <w:sz w:val="28"/>
        </w:rPr>
        <w:t>с</w:t>
      </w:r>
      <w:proofErr w:type="gramEnd"/>
      <w:r>
        <w:rPr>
          <w:rFonts w:ascii="Times New Roman" w:hAnsi="Times New Roman"/>
          <w:sz w:val="28"/>
        </w:rPr>
        <w:t>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29.12.2012 № 273-ФЗ «Об образовании в Российской Федерации» (с изменениями и дополнениями);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постановлением Правительства РФ от 20.10</w:t>
      </w:r>
      <w:r>
        <w:rPr>
          <w:rFonts w:ascii="Times New Roman" w:hAnsi="Times New Roman"/>
          <w:sz w:val="28"/>
        </w:rPr>
        <w:t>.2021 N 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признании утратившими силу некоторых акто</w:t>
      </w:r>
      <w:r>
        <w:rPr>
          <w:rFonts w:ascii="Times New Roman" w:hAnsi="Times New Roman"/>
          <w:sz w:val="28"/>
        </w:rPr>
        <w:t>в и отдельных положений некоторых актов Правительства Российской Федерации»;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постановлением Правительства РФ от 05.08.2013 № 662 «Об осуществлении мониторинга системы образования» (с изменениями и дополнениями);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приказом </w:t>
      </w:r>
      <w:proofErr w:type="spellStart"/>
      <w:r>
        <w:rPr>
          <w:rFonts w:ascii="Times New Roman" w:hAnsi="Times New Roman"/>
          <w:sz w:val="28"/>
        </w:rPr>
        <w:t>Минобрнауки</w:t>
      </w:r>
      <w:proofErr w:type="spellEnd"/>
      <w:r>
        <w:rPr>
          <w:rFonts w:ascii="Times New Roman" w:hAnsi="Times New Roman"/>
          <w:sz w:val="28"/>
        </w:rPr>
        <w:t xml:space="preserve"> России от 14.06.2013 № </w:t>
      </w:r>
      <w:r>
        <w:rPr>
          <w:rFonts w:ascii="Times New Roman" w:hAnsi="Times New Roman"/>
          <w:sz w:val="28"/>
        </w:rPr>
        <w:t xml:space="preserve">462 «Об утверждении Порядка проведения </w:t>
      </w:r>
      <w:proofErr w:type="spellStart"/>
      <w:r>
        <w:rPr>
          <w:rFonts w:ascii="Times New Roman" w:hAnsi="Times New Roman"/>
          <w:sz w:val="28"/>
        </w:rPr>
        <w:t>самообследования</w:t>
      </w:r>
      <w:proofErr w:type="spellEnd"/>
      <w:r>
        <w:rPr>
          <w:rFonts w:ascii="Times New Roman" w:hAnsi="Times New Roman"/>
          <w:sz w:val="28"/>
        </w:rPr>
        <w:t xml:space="preserve"> образовательной организацией</w:t>
      </w:r>
      <w:proofErr w:type="gramStart"/>
      <w:r>
        <w:rPr>
          <w:rFonts w:ascii="Times New Roman" w:hAnsi="Times New Roman"/>
          <w:sz w:val="28"/>
        </w:rPr>
        <w:t>»(</w:t>
      </w:r>
      <w:proofErr w:type="gramEnd"/>
      <w:r>
        <w:rPr>
          <w:rFonts w:ascii="Times New Roman" w:hAnsi="Times New Roman"/>
          <w:sz w:val="28"/>
        </w:rPr>
        <w:t>с изменениями и дополнениями);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приказом </w:t>
      </w:r>
      <w:proofErr w:type="spellStart"/>
      <w:r>
        <w:rPr>
          <w:rFonts w:ascii="Times New Roman" w:hAnsi="Times New Roman"/>
          <w:sz w:val="28"/>
        </w:rPr>
        <w:t>Минобрнауки</w:t>
      </w:r>
      <w:proofErr w:type="spellEnd"/>
      <w:r>
        <w:rPr>
          <w:rFonts w:ascii="Times New Roman" w:hAnsi="Times New Roman"/>
          <w:sz w:val="28"/>
        </w:rPr>
        <w:t xml:space="preserve"> России от 10.12.2013 № 1324 «Об утверждении показателей деятельности образовательной организации, подлежащей </w:t>
      </w:r>
      <w:proofErr w:type="spellStart"/>
      <w:r>
        <w:rPr>
          <w:rFonts w:ascii="Times New Roman" w:hAnsi="Times New Roman"/>
          <w:sz w:val="28"/>
        </w:rPr>
        <w:t>самообсле</w:t>
      </w:r>
      <w:r>
        <w:rPr>
          <w:rFonts w:ascii="Times New Roman" w:hAnsi="Times New Roman"/>
          <w:sz w:val="28"/>
        </w:rPr>
        <w:t>дованию</w:t>
      </w:r>
      <w:proofErr w:type="spellEnd"/>
      <w:r>
        <w:rPr>
          <w:rFonts w:ascii="Times New Roman" w:hAnsi="Times New Roman"/>
          <w:sz w:val="28"/>
        </w:rPr>
        <w:t>» (с изменениями и дополнениями);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приказом </w:t>
      </w:r>
      <w:proofErr w:type="spellStart"/>
      <w:r>
        <w:rPr>
          <w:rFonts w:ascii="Times New Roman" w:hAnsi="Times New Roman"/>
          <w:sz w:val="28"/>
        </w:rPr>
        <w:t>Минпросвещения</w:t>
      </w:r>
      <w:proofErr w:type="spellEnd"/>
      <w:r>
        <w:rPr>
          <w:rFonts w:ascii="Times New Roman" w:hAnsi="Times New Roman"/>
          <w:sz w:val="28"/>
        </w:rPr>
        <w:t xml:space="preserve"> России от 13.03.2019 № 114 «Об утверждении показателей, характеризующих общие критерии </w:t>
      </w:r>
      <w:proofErr w:type="gramStart"/>
      <w:r>
        <w:rPr>
          <w:rFonts w:ascii="Times New Roman" w:hAnsi="Times New Roman"/>
          <w:sz w:val="28"/>
        </w:rPr>
        <w:t>оценки качества условий осуществления образовательной деятельности</w:t>
      </w:r>
      <w:proofErr w:type="gramEnd"/>
      <w:r>
        <w:rPr>
          <w:rFonts w:ascii="Times New Roman" w:hAnsi="Times New Roman"/>
          <w:sz w:val="28"/>
        </w:rPr>
        <w:t xml:space="preserve"> организациями, осуществляющими образо</w:t>
      </w:r>
      <w:r>
        <w:rPr>
          <w:rFonts w:ascii="Times New Roman" w:hAnsi="Times New Roman"/>
          <w:sz w:val="28"/>
        </w:rPr>
        <w:t>вательную деятельность по основным общеобразовательным программам, образовательным программам среднего профессионального образования, основным программам профессионального обучения, дополнительным общеобразовательным программам»;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приказом </w:t>
      </w:r>
      <w:proofErr w:type="spellStart"/>
      <w:r>
        <w:rPr>
          <w:rFonts w:ascii="Times New Roman" w:hAnsi="Times New Roman"/>
          <w:sz w:val="28"/>
        </w:rPr>
        <w:t>Минобрнауки</w:t>
      </w:r>
      <w:proofErr w:type="spellEnd"/>
      <w:r>
        <w:rPr>
          <w:rFonts w:ascii="Times New Roman" w:hAnsi="Times New Roman"/>
          <w:sz w:val="28"/>
        </w:rPr>
        <w:t xml:space="preserve"> Росси</w:t>
      </w:r>
      <w:r>
        <w:rPr>
          <w:rFonts w:ascii="Times New Roman" w:hAnsi="Times New Roman"/>
          <w:sz w:val="28"/>
        </w:rPr>
        <w:t xml:space="preserve">и от 31.07.2020 № 860 «Об утверждении показателей, характеризующих общие критерии </w:t>
      </w:r>
      <w:proofErr w:type="gramStart"/>
      <w:r>
        <w:rPr>
          <w:rFonts w:ascii="Times New Roman" w:hAnsi="Times New Roman"/>
          <w:sz w:val="28"/>
        </w:rPr>
        <w:t>оценки качества условий осуществления образовательной деятельности</w:t>
      </w:r>
      <w:proofErr w:type="gramEnd"/>
      <w:r>
        <w:rPr>
          <w:rFonts w:ascii="Times New Roman" w:hAnsi="Times New Roman"/>
          <w:sz w:val="28"/>
        </w:rPr>
        <w:t xml:space="preserve"> организациями, осуществляющими образовательную деятельность по образовательным программам высшего образован</w:t>
      </w:r>
      <w:r>
        <w:rPr>
          <w:rFonts w:ascii="Times New Roman" w:hAnsi="Times New Roman"/>
          <w:sz w:val="28"/>
        </w:rPr>
        <w:t>ия»;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приказом </w:t>
      </w:r>
      <w:proofErr w:type="spellStart"/>
      <w:r>
        <w:rPr>
          <w:rFonts w:ascii="Times New Roman" w:hAnsi="Times New Roman"/>
          <w:sz w:val="28"/>
        </w:rPr>
        <w:t>Минобрнауки</w:t>
      </w:r>
      <w:proofErr w:type="spellEnd"/>
      <w:r>
        <w:rPr>
          <w:rFonts w:ascii="Times New Roman" w:hAnsi="Times New Roman"/>
          <w:sz w:val="28"/>
        </w:rPr>
        <w:t xml:space="preserve"> России от 03.09.2020 № 1156 «Об утверждении показателей, характеризующих общие критерии </w:t>
      </w:r>
      <w:proofErr w:type="gramStart"/>
      <w:r>
        <w:rPr>
          <w:rFonts w:ascii="Times New Roman" w:hAnsi="Times New Roman"/>
          <w:sz w:val="28"/>
        </w:rPr>
        <w:t>оценки качества условий осуществления образовательной деятельности</w:t>
      </w:r>
      <w:proofErr w:type="gramEnd"/>
      <w:r>
        <w:rPr>
          <w:rFonts w:ascii="Times New Roman" w:hAnsi="Times New Roman"/>
          <w:sz w:val="28"/>
        </w:rPr>
        <w:t xml:space="preserve"> организациями, </w:t>
      </w:r>
      <w:r>
        <w:rPr>
          <w:rFonts w:ascii="Times New Roman" w:hAnsi="Times New Roman"/>
          <w:sz w:val="28"/>
        </w:rPr>
        <w:lastRenderedPageBreak/>
        <w:t>осуществляющими образовательную деятельность по дополнительн</w:t>
      </w:r>
      <w:r>
        <w:rPr>
          <w:rFonts w:ascii="Times New Roman" w:hAnsi="Times New Roman"/>
          <w:sz w:val="28"/>
        </w:rPr>
        <w:t>ым профессиональным программам»;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письмом </w:t>
      </w:r>
      <w:proofErr w:type="spellStart"/>
      <w:r>
        <w:rPr>
          <w:rFonts w:ascii="Times New Roman" w:hAnsi="Times New Roman"/>
          <w:sz w:val="28"/>
        </w:rPr>
        <w:t>Минобрнауки</w:t>
      </w:r>
      <w:proofErr w:type="spellEnd"/>
      <w:r>
        <w:rPr>
          <w:rFonts w:ascii="Times New Roman" w:hAnsi="Times New Roman"/>
          <w:sz w:val="28"/>
        </w:rPr>
        <w:t xml:space="preserve"> России от 03.04.2015 № АП-512/02 «О направлении Методических рекомендаций по НОКО» (вместе с Методическими рекомендациями по проведению независимой оценки качества образовательной деятельности организаци</w:t>
      </w:r>
      <w:r>
        <w:rPr>
          <w:rFonts w:ascii="Times New Roman" w:hAnsi="Times New Roman"/>
          <w:sz w:val="28"/>
        </w:rPr>
        <w:t>й, осуществляющих образовательную деятельность);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письмомМинобрнауки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Россииот</w:t>
      </w:r>
      <w:proofErr w:type="spellEnd"/>
      <w:r>
        <w:rPr>
          <w:rFonts w:ascii="Times New Roman" w:hAnsi="Times New Roman"/>
          <w:sz w:val="28"/>
        </w:rPr>
        <w:t xml:space="preserve"> 15.02.2018 № 05-436 «О методических рекомендациях» (вместе с Методическими рекомендациями</w:t>
      </w:r>
      <w:r>
        <w:rPr>
          <w:rFonts w:ascii="Times New Roman" w:hAnsi="Times New Roman"/>
          <w:sz w:val="28"/>
        </w:rPr>
        <w:br/>
        <w:t>по организации и проведению в образовательных организациях высшего образования внутренней</w:t>
      </w:r>
      <w:r>
        <w:rPr>
          <w:rFonts w:ascii="Times New Roman" w:hAnsi="Times New Roman"/>
          <w:sz w:val="28"/>
        </w:rPr>
        <w:t xml:space="preserve"> независимой оценки качества образования по образовательным программам высшего образования – программам </w:t>
      </w:r>
      <w:proofErr w:type="spellStart"/>
      <w:r>
        <w:rPr>
          <w:rFonts w:ascii="Times New Roman" w:hAnsi="Times New Roman"/>
          <w:sz w:val="28"/>
        </w:rPr>
        <w:t>бакалавриата</w:t>
      </w:r>
      <w:proofErr w:type="spellEnd"/>
      <w:r>
        <w:rPr>
          <w:rFonts w:ascii="Times New Roman" w:hAnsi="Times New Roman"/>
          <w:sz w:val="28"/>
        </w:rPr>
        <w:t xml:space="preserve">, программам </w:t>
      </w:r>
      <w:proofErr w:type="spellStart"/>
      <w:r>
        <w:rPr>
          <w:rFonts w:ascii="Times New Roman" w:hAnsi="Times New Roman"/>
          <w:sz w:val="28"/>
        </w:rPr>
        <w:t>специалитета</w:t>
      </w:r>
      <w:proofErr w:type="spellEnd"/>
      <w:r>
        <w:rPr>
          <w:rFonts w:ascii="Times New Roman" w:hAnsi="Times New Roman"/>
          <w:sz w:val="28"/>
        </w:rPr>
        <w:t xml:space="preserve"> и программам магистратуры);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Уставом Колледжа и иными локальными нормативными актами.</w:t>
      </w:r>
    </w:p>
    <w:p w:rsidR="0091698A" w:rsidRDefault="00587FD4">
      <w:pPr>
        <w:pStyle w:val="af1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</w:t>
      </w:r>
      <w:proofErr w:type="spellStart"/>
      <w:r>
        <w:rPr>
          <w:rFonts w:ascii="Times New Roman" w:hAnsi="Times New Roman"/>
          <w:sz w:val="28"/>
        </w:rPr>
        <w:t>настоящемПоложениииспользую</w:t>
      </w:r>
      <w:r>
        <w:rPr>
          <w:rFonts w:ascii="Times New Roman" w:hAnsi="Times New Roman"/>
          <w:sz w:val="28"/>
        </w:rPr>
        <w:t>тся</w:t>
      </w:r>
      <w:proofErr w:type="spellEnd"/>
      <w:r>
        <w:rPr>
          <w:rFonts w:ascii="Times New Roman" w:hAnsi="Times New Roman"/>
          <w:sz w:val="28"/>
        </w:rPr>
        <w:t xml:space="preserve"> следующие понятия: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внутренняя система оценки качества образовани</w:t>
      </w:r>
      <w:proofErr w:type="gramStart"/>
      <w:r>
        <w:rPr>
          <w:rFonts w:ascii="Times New Roman" w:hAnsi="Times New Roman"/>
          <w:sz w:val="28"/>
        </w:rPr>
        <w:t>я(</w:t>
      </w:r>
      <w:proofErr w:type="gramEnd"/>
      <w:r>
        <w:rPr>
          <w:rFonts w:ascii="Times New Roman" w:hAnsi="Times New Roman"/>
          <w:sz w:val="28"/>
        </w:rPr>
        <w:t>ВСОКО) –</w:t>
      </w:r>
      <w:r>
        <w:rPr>
          <w:rFonts w:ascii="Times New Roman" w:hAnsi="Times New Roman"/>
          <w:sz w:val="28"/>
        </w:rPr>
        <w:t xml:space="preserve"> совокупность организационных структур, норм и правил, диагностических и оценочных процедур, обеспечивающих на единой основе оценку образовательных достижений обучающихся, эффективности реализации образовательных программ с учетом запросов основных пользов</w:t>
      </w:r>
      <w:r>
        <w:rPr>
          <w:rFonts w:ascii="Times New Roman" w:hAnsi="Times New Roman"/>
          <w:sz w:val="28"/>
        </w:rPr>
        <w:t>ателей результатов системы оценки качества образования;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качество образования– </w:t>
      </w:r>
      <w:proofErr w:type="gramStart"/>
      <w:r>
        <w:rPr>
          <w:rFonts w:ascii="Times New Roman" w:hAnsi="Times New Roman"/>
          <w:sz w:val="28"/>
        </w:rPr>
        <w:t>ко</w:t>
      </w:r>
      <w:proofErr w:type="gramEnd"/>
      <w:r>
        <w:rPr>
          <w:rFonts w:ascii="Times New Roman" w:hAnsi="Times New Roman"/>
          <w:sz w:val="28"/>
        </w:rPr>
        <w:t>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обра</w:t>
      </w:r>
      <w:r>
        <w:rPr>
          <w:rFonts w:ascii="Times New Roman" w:hAnsi="Times New Roman"/>
          <w:sz w:val="28"/>
        </w:rPr>
        <w:t>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</w:t>
      </w:r>
      <w:r>
        <w:rPr>
          <w:rFonts w:ascii="Times New Roman" w:hAnsi="Times New Roman"/>
          <w:sz w:val="28"/>
        </w:rPr>
        <w:t xml:space="preserve"> программы;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мониторинг–систематическое</w:t>
      </w:r>
      <w:proofErr w:type="gramEnd"/>
      <w:r>
        <w:rPr>
          <w:rFonts w:ascii="Times New Roman" w:hAnsi="Times New Roman"/>
          <w:sz w:val="28"/>
        </w:rPr>
        <w:t xml:space="preserve"> и плановое наблюдение, измерение, оценка, анализ и прогноз в исследуемой предметной области;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образовательная деятельность – деятельность по реализации образовательных программ;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самообследование</w:t>
      </w:r>
      <w:proofErr w:type="spellEnd"/>
      <w:r>
        <w:rPr>
          <w:rFonts w:ascii="Times New Roman" w:hAnsi="Times New Roman"/>
          <w:sz w:val="28"/>
        </w:rPr>
        <w:t xml:space="preserve"> – процесс собственного </w:t>
      </w:r>
      <w:r>
        <w:rPr>
          <w:rFonts w:ascii="Times New Roman" w:hAnsi="Times New Roman"/>
          <w:sz w:val="28"/>
        </w:rPr>
        <w:t xml:space="preserve">исследования образовательной организации, в результате которого оценивается собственная образовательная деятельность, система управления, содержание и качество подготовки обучающихся, организация учебного процесса, </w:t>
      </w:r>
      <w:proofErr w:type="spellStart"/>
      <w:r>
        <w:rPr>
          <w:rFonts w:ascii="Times New Roman" w:hAnsi="Times New Roman"/>
          <w:sz w:val="28"/>
        </w:rPr>
        <w:t>востребованность</w:t>
      </w:r>
      <w:proofErr w:type="spellEnd"/>
      <w:r>
        <w:rPr>
          <w:rFonts w:ascii="Times New Roman" w:hAnsi="Times New Roman"/>
          <w:sz w:val="28"/>
        </w:rPr>
        <w:t xml:space="preserve"> выпускников, качество ка</w:t>
      </w:r>
      <w:r>
        <w:rPr>
          <w:rFonts w:ascii="Times New Roman" w:hAnsi="Times New Roman"/>
          <w:sz w:val="28"/>
        </w:rPr>
        <w:t>дрового, учебно-методического, библиотечно-информационного обеспечения, материально-техническая база, функционирование внутренней системы оценки качества образования и др.</w:t>
      </w:r>
      <w:r>
        <w:rPr>
          <w:rFonts w:ascii="Times New Roman" w:hAnsi="Times New Roman"/>
          <w:sz w:val="28"/>
        </w:rPr>
        <w:tab/>
      </w:r>
    </w:p>
    <w:p w:rsidR="0091698A" w:rsidRDefault="00587FD4">
      <w:pPr>
        <w:pStyle w:val="af1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ВСОКО образовательной организации соотносится </w:t>
      </w:r>
      <w:proofErr w:type="gramStart"/>
      <w:r>
        <w:rPr>
          <w:rFonts w:ascii="Times New Roman" w:hAnsi="Times New Roman"/>
          <w:sz w:val="28"/>
        </w:rPr>
        <w:t>с</w:t>
      </w:r>
      <w:proofErr w:type="gramEnd"/>
      <w:r>
        <w:rPr>
          <w:rFonts w:ascii="Times New Roman" w:hAnsi="Times New Roman"/>
          <w:sz w:val="28"/>
        </w:rPr>
        <w:t>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общероссийскими и региональными те</w:t>
      </w:r>
      <w:r>
        <w:rPr>
          <w:rFonts w:ascii="Times New Roman" w:hAnsi="Times New Roman"/>
          <w:sz w:val="28"/>
        </w:rPr>
        <w:t xml:space="preserve">нденциями развития образования;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общероссийскими и региональными стандартами и образцами качества образования;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общероссийскими и региональными стандартами содержания и структуры образования;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общероссийскими и региональными процедурами, инструментами, инд</w:t>
      </w:r>
      <w:r>
        <w:rPr>
          <w:rFonts w:ascii="Times New Roman" w:hAnsi="Times New Roman"/>
          <w:sz w:val="28"/>
        </w:rPr>
        <w:t>икаторами, средствами контроля качества образования.</w:t>
      </w:r>
    </w:p>
    <w:p w:rsidR="0091698A" w:rsidRDefault="00587FD4">
      <w:pPr>
        <w:pStyle w:val="af1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Основными пользователями результатов ВСОКО образовательной организации являются: педагогические работники, обучающиеся и их родители (законные представители), коллегиальные органы Колледжа, федеральные г</w:t>
      </w:r>
      <w:r>
        <w:rPr>
          <w:rFonts w:ascii="Times New Roman" w:hAnsi="Times New Roman"/>
          <w:sz w:val="28"/>
        </w:rPr>
        <w:t>осударственные органы, органы государственной власти субъектов Российской Федерации, органы местного самоуправления, работодатели и их объединения и др.</w:t>
      </w:r>
    </w:p>
    <w:p w:rsidR="0091698A" w:rsidRDefault="00587FD4">
      <w:pPr>
        <w:pStyle w:val="af1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Образовательная организация обеспечивает: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разработку и внедрение системы оценки качества, в том числе В</w:t>
      </w:r>
      <w:r>
        <w:rPr>
          <w:rFonts w:ascii="Times New Roman" w:hAnsi="Times New Roman"/>
          <w:sz w:val="28"/>
        </w:rPr>
        <w:t>СОКО;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необходимые условия для проведения оценочных процедур в соответствии с инструктивными методическими материалами и программами, которые разрабатывает Колледж;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сбор необходимой информации в соответствии с требованиями оценочных процедур и представление</w:t>
      </w:r>
      <w:r>
        <w:rPr>
          <w:rFonts w:ascii="Times New Roman" w:hAnsi="Times New Roman"/>
          <w:sz w:val="28"/>
        </w:rPr>
        <w:t xml:space="preserve"> заинтересованным пользователям результатов ВСОКО;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разработку плана мероприятий по улучшению качества работы образовательной </w:t>
      </w:r>
      <w:proofErr w:type="spellStart"/>
      <w:r>
        <w:rPr>
          <w:rFonts w:ascii="Times New Roman" w:hAnsi="Times New Roman"/>
          <w:sz w:val="28"/>
        </w:rPr>
        <w:t>организациипо</w:t>
      </w:r>
      <w:proofErr w:type="spellEnd"/>
      <w:r>
        <w:rPr>
          <w:rFonts w:ascii="Times New Roman" w:hAnsi="Times New Roman"/>
          <w:sz w:val="28"/>
        </w:rPr>
        <w:t xml:space="preserve"> результатам участия в процедурах ВСОКО;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использование </w:t>
      </w:r>
      <w:proofErr w:type="spellStart"/>
      <w:r>
        <w:rPr>
          <w:rFonts w:ascii="Times New Roman" w:hAnsi="Times New Roman"/>
          <w:sz w:val="28"/>
        </w:rPr>
        <w:t>результатовВСОКО</w:t>
      </w:r>
      <w:proofErr w:type="spellEnd"/>
      <w:r>
        <w:rPr>
          <w:rFonts w:ascii="Times New Roman" w:hAnsi="Times New Roman"/>
          <w:sz w:val="28"/>
        </w:rPr>
        <w:t xml:space="preserve"> для решения задач, отраженных в образовательны</w:t>
      </w:r>
      <w:r>
        <w:rPr>
          <w:rFonts w:ascii="Times New Roman" w:hAnsi="Times New Roman"/>
          <w:sz w:val="28"/>
        </w:rPr>
        <w:t xml:space="preserve">х </w:t>
      </w:r>
      <w:proofErr w:type="spellStart"/>
      <w:r>
        <w:rPr>
          <w:rFonts w:ascii="Times New Roman" w:hAnsi="Times New Roman"/>
          <w:sz w:val="28"/>
        </w:rPr>
        <w:t>программахобразовательной</w:t>
      </w:r>
      <w:proofErr w:type="spellEnd"/>
      <w:r>
        <w:rPr>
          <w:rFonts w:ascii="Times New Roman" w:hAnsi="Times New Roman"/>
          <w:sz w:val="28"/>
        </w:rPr>
        <w:t xml:space="preserve"> организации, а также с целью повышения эффективности деятельности, достижения </w:t>
      </w:r>
      <w:proofErr w:type="spellStart"/>
      <w:r>
        <w:rPr>
          <w:rFonts w:ascii="Times New Roman" w:hAnsi="Times New Roman"/>
          <w:sz w:val="28"/>
        </w:rPr>
        <w:t>результатовосвоения</w:t>
      </w:r>
      <w:proofErr w:type="spellEnd"/>
      <w:r>
        <w:rPr>
          <w:rFonts w:ascii="Times New Roman" w:hAnsi="Times New Roman"/>
          <w:sz w:val="28"/>
        </w:rPr>
        <w:t xml:space="preserve"> образовательных программ, соответствующих требованиям федеральных государственных образовательных стандартов;</w:t>
      </w:r>
      <w:proofErr w:type="gramEnd"/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открытость и доступ </w:t>
      </w:r>
      <w:r>
        <w:rPr>
          <w:rFonts w:ascii="Times New Roman" w:hAnsi="Times New Roman"/>
          <w:sz w:val="28"/>
        </w:rPr>
        <w:t>к информации о реализации ВСОКО на всех ее этапах.</w:t>
      </w:r>
    </w:p>
    <w:p w:rsidR="0091698A" w:rsidRDefault="009169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91698A" w:rsidRDefault="00587FD4">
      <w:pPr>
        <w:pStyle w:val="af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Цели, задачи и методологические основы функционирования ВСОКО</w:t>
      </w:r>
    </w:p>
    <w:p w:rsidR="0091698A" w:rsidRDefault="00587FD4">
      <w:pPr>
        <w:pStyle w:val="af1"/>
        <w:numPr>
          <w:ilvl w:val="0"/>
          <w:numId w:val="4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Целями ВСОКО являются: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формирование максимально объективной оценки качества подготовки обучающихся по результатам освоения образовательных </w:t>
      </w:r>
      <w:r>
        <w:rPr>
          <w:rFonts w:ascii="Times New Roman" w:hAnsi="Times New Roman"/>
          <w:sz w:val="28"/>
        </w:rPr>
        <w:t>программ;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совершенствование структуры и актуализация содержания образовательных программ, реализуемых в образовательной организации;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совершенствование ресурсного обеспечения образовательного процесса в образовательной организации;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повышение компетентности </w:t>
      </w:r>
      <w:r>
        <w:rPr>
          <w:rFonts w:ascii="Times New Roman" w:hAnsi="Times New Roman"/>
          <w:sz w:val="28"/>
        </w:rPr>
        <w:t>и уровня квалификации педагогических работников образовательной организации, участвующих в реализации образовательных программ;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повышение мотивации обучающихся к успешному освоению образовательных программ;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усиление взаимодействия образовательной организац</w:t>
      </w:r>
      <w:r>
        <w:rPr>
          <w:rFonts w:ascii="Times New Roman" w:hAnsi="Times New Roman"/>
          <w:sz w:val="28"/>
        </w:rPr>
        <w:t>ии с профильными предприятиями и организациями по вопросам совершенствования образовательного процесса;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противодействие коррупционным проявлениям в ходе реализации образовательного процесса.</w:t>
      </w:r>
    </w:p>
    <w:p w:rsidR="0091698A" w:rsidRDefault="00587FD4">
      <w:pPr>
        <w:pStyle w:val="af1"/>
        <w:numPr>
          <w:ilvl w:val="0"/>
          <w:numId w:val="4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Задачами ВСОКО являются: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определение соответствия качества подготовки обучающихся требованиям реализуемых образовательных программ;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выявление факторов, влияющих на качество подготовки обучающихся (в том числе применяемых образовательных технологий, методик, приемов обучения, учебн</w:t>
      </w:r>
      <w:r>
        <w:rPr>
          <w:rFonts w:ascii="Times New Roman" w:hAnsi="Times New Roman"/>
          <w:sz w:val="28"/>
        </w:rPr>
        <w:t>о-методических комплексов);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выявление уровня образовательных достижений различных групп обучающихся;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выявление динамики изменения качества подготовки </w:t>
      </w:r>
      <w:proofErr w:type="gramStart"/>
      <w:r>
        <w:rPr>
          <w:rFonts w:ascii="Times New Roman" w:hAnsi="Times New Roman"/>
          <w:sz w:val="28"/>
        </w:rPr>
        <w:t>обучающихся</w:t>
      </w:r>
      <w:proofErr w:type="gramEnd"/>
      <w:r>
        <w:rPr>
          <w:rFonts w:ascii="Times New Roman" w:hAnsi="Times New Roman"/>
          <w:sz w:val="28"/>
        </w:rPr>
        <w:t>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определение степени эффективности принимаемых образовательной организацией управленческих реш</w:t>
      </w:r>
      <w:r>
        <w:rPr>
          <w:rFonts w:ascii="Times New Roman" w:hAnsi="Times New Roman"/>
          <w:sz w:val="28"/>
        </w:rPr>
        <w:t>ений;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создание необходимой базы информационно-аналитических материалов для принятия управленческих решений, направленных на повышение качества подготовки обучающихся образовательной организации.</w:t>
      </w:r>
    </w:p>
    <w:p w:rsidR="0091698A" w:rsidRDefault="00587FD4">
      <w:pPr>
        <w:pStyle w:val="af1"/>
        <w:numPr>
          <w:ilvl w:val="0"/>
          <w:numId w:val="4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Принципами ВСОКО являются: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объективность, достоверность, полн</w:t>
      </w:r>
      <w:r>
        <w:rPr>
          <w:rFonts w:ascii="Times New Roman" w:hAnsi="Times New Roman"/>
          <w:sz w:val="28"/>
        </w:rPr>
        <w:t xml:space="preserve">ота и системность информации о качестве образования;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учёт индивидуальных особенностей развития отдельных обучающихся при оценке результатов их обучения и воспитания;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открытость, прозрачность процедур ВСОКО для различных групп потребителей;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повышение</w:t>
      </w:r>
      <w:r>
        <w:rPr>
          <w:rFonts w:ascii="Times New Roman" w:hAnsi="Times New Roman"/>
          <w:sz w:val="28"/>
        </w:rPr>
        <w:t xml:space="preserve"> потенциала внутренней оценки, самооценки, самоанализа каждого педагогического работника;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совершенствование используемых оценочных процедур (с учётом существующих возможностей сбора данных, методик измерений, анализа данных, подготовленности потребителей </w:t>
      </w:r>
      <w:r>
        <w:rPr>
          <w:rFonts w:ascii="Times New Roman" w:hAnsi="Times New Roman"/>
          <w:sz w:val="28"/>
        </w:rPr>
        <w:t xml:space="preserve">к их восприятию);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сопоставление системы показателей с городскими, региональными аналогами;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соблюдение морально-этических норм при проведении процедур ВСОКО в образовательной организации. </w:t>
      </w:r>
    </w:p>
    <w:p w:rsidR="0091698A" w:rsidRDefault="00587FD4">
      <w:pPr>
        <w:pStyle w:val="af1"/>
        <w:numPr>
          <w:ilvl w:val="0"/>
          <w:numId w:val="4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ВСОКО осуществляется посредством существующих процедур контроля и </w:t>
      </w:r>
      <w:r>
        <w:rPr>
          <w:rFonts w:ascii="Times New Roman" w:hAnsi="Times New Roman"/>
          <w:sz w:val="28"/>
        </w:rPr>
        <w:t>экспертной оценки качества образования: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системой внутреннего контроля по всем направлениям деятельности в виде ежегодного </w:t>
      </w:r>
      <w:proofErr w:type="spellStart"/>
      <w:r>
        <w:rPr>
          <w:rFonts w:ascii="Times New Roman" w:hAnsi="Times New Roman"/>
          <w:sz w:val="28"/>
        </w:rPr>
        <w:t>самообследования</w:t>
      </w:r>
      <w:proofErr w:type="spellEnd"/>
      <w:r>
        <w:rPr>
          <w:rFonts w:ascii="Times New Roman" w:hAnsi="Times New Roman"/>
          <w:sz w:val="28"/>
        </w:rPr>
        <w:t xml:space="preserve">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мониторингом образовательных достижений обучающихся;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результатами аттестации педагогических и руководящих работник</w:t>
      </w:r>
      <w:r>
        <w:rPr>
          <w:rFonts w:ascii="Times New Roman" w:hAnsi="Times New Roman"/>
          <w:sz w:val="28"/>
        </w:rPr>
        <w:t>ов;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лицензированием;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государственной аккредитацией;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государственной итоговой аттестацией выпускников;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результатами социологических исследований и др. </w:t>
      </w:r>
    </w:p>
    <w:p w:rsidR="0091698A" w:rsidRDefault="00587FD4">
      <w:pPr>
        <w:pStyle w:val="af1"/>
        <w:numPr>
          <w:ilvl w:val="0"/>
          <w:numId w:val="4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качестве источников данных для оценки качества образования используются: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статистическая отчетность;</w:t>
      </w:r>
      <w:r>
        <w:rPr>
          <w:rFonts w:ascii="Times New Roman" w:hAnsi="Times New Roman"/>
          <w:sz w:val="28"/>
        </w:rPr>
        <w:t xml:space="preserve">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текущая успеваемость;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промежуточная и итоговая аттестация;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мониторинговые исследования;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социологические опросы, анкетирование;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отчеты работников по своим направлениям;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посещение учебных занятий и </w:t>
      </w:r>
      <w:proofErr w:type="spellStart"/>
      <w:r>
        <w:rPr>
          <w:rFonts w:ascii="Times New Roman" w:hAnsi="Times New Roman"/>
          <w:sz w:val="28"/>
        </w:rPr>
        <w:t>внеучебных</w:t>
      </w:r>
      <w:proofErr w:type="spellEnd"/>
      <w:r>
        <w:rPr>
          <w:rFonts w:ascii="Times New Roman" w:hAnsi="Times New Roman"/>
          <w:sz w:val="28"/>
        </w:rPr>
        <w:t xml:space="preserve"> мероприятий;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результаты </w:t>
      </w:r>
      <w:proofErr w:type="spellStart"/>
      <w:r>
        <w:rPr>
          <w:rFonts w:ascii="Times New Roman" w:hAnsi="Times New Roman"/>
          <w:sz w:val="28"/>
        </w:rPr>
        <w:t>самообследования</w:t>
      </w:r>
      <w:proofErr w:type="spellEnd"/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91698A" w:rsidRDefault="00587FD4">
      <w:pPr>
        <w:pStyle w:val="af1"/>
        <w:numPr>
          <w:ilvl w:val="0"/>
          <w:numId w:val="4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Предметамиоценки</w:t>
      </w:r>
      <w:proofErr w:type="spellEnd"/>
      <w:r>
        <w:rPr>
          <w:rFonts w:ascii="Times New Roman" w:hAnsi="Times New Roman"/>
          <w:sz w:val="28"/>
        </w:rPr>
        <w:t xml:space="preserve"> в рамках процедур ВСОКО являются: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качество подготовки </w:t>
      </w:r>
      <w:proofErr w:type="gramStart"/>
      <w:r>
        <w:rPr>
          <w:rFonts w:ascii="Times New Roman" w:hAnsi="Times New Roman"/>
          <w:sz w:val="28"/>
        </w:rPr>
        <w:t>обучающихся</w:t>
      </w:r>
      <w:proofErr w:type="gramEnd"/>
      <w:r>
        <w:rPr>
          <w:rFonts w:ascii="Times New Roman" w:hAnsi="Times New Roman"/>
          <w:sz w:val="28"/>
        </w:rPr>
        <w:t>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качество работы педагогических работников образовательной организации;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качество ресурсного обеспечения образовательной деятельности;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качество</w:t>
      </w:r>
      <w:r>
        <w:rPr>
          <w:rFonts w:ascii="Times New Roman" w:hAnsi="Times New Roman"/>
          <w:sz w:val="28"/>
        </w:rPr>
        <w:t xml:space="preserve"> условий осуществления образовательной деятельности.</w:t>
      </w:r>
    </w:p>
    <w:p w:rsidR="0091698A" w:rsidRDefault="00587FD4">
      <w:pPr>
        <w:pStyle w:val="af1"/>
        <w:numPr>
          <w:ilvl w:val="0"/>
          <w:numId w:val="4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качестве методов для процедур ВСОКО используются: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наблюдение;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анализ;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интервьюирование;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изучение документации;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анкетирование;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тестирование;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отчет;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проверка </w:t>
      </w:r>
      <w:proofErr w:type="spellStart"/>
      <w:r>
        <w:rPr>
          <w:rFonts w:ascii="Times New Roman" w:hAnsi="Times New Roman"/>
          <w:sz w:val="28"/>
        </w:rPr>
        <w:t>сформированностикомпетенций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обучающихс</w:t>
      </w:r>
      <w:r>
        <w:rPr>
          <w:rFonts w:ascii="Times New Roman" w:hAnsi="Times New Roman"/>
          <w:sz w:val="28"/>
        </w:rPr>
        <w:t>я</w:t>
      </w:r>
      <w:proofErr w:type="gramEnd"/>
      <w:r>
        <w:rPr>
          <w:rFonts w:ascii="Times New Roman" w:hAnsi="Times New Roman"/>
          <w:sz w:val="28"/>
        </w:rPr>
        <w:t xml:space="preserve">. </w:t>
      </w:r>
    </w:p>
    <w:p w:rsidR="0091698A" w:rsidRDefault="00587FD4">
      <w:pPr>
        <w:pStyle w:val="af1"/>
        <w:numPr>
          <w:ilvl w:val="0"/>
          <w:numId w:val="4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осуществлении процедур ВСОКО проводятся следующие виды работ: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установление вида, уровня и (или) </w:t>
      </w:r>
      <w:proofErr w:type="spellStart"/>
      <w:r>
        <w:rPr>
          <w:rFonts w:ascii="Times New Roman" w:hAnsi="Times New Roman"/>
          <w:sz w:val="28"/>
        </w:rPr>
        <w:t>направленностиобразования</w:t>
      </w:r>
      <w:proofErr w:type="spellEnd"/>
      <w:r>
        <w:rPr>
          <w:rFonts w:ascii="Times New Roman" w:hAnsi="Times New Roman"/>
          <w:sz w:val="28"/>
        </w:rPr>
        <w:t>, групп обучающихся и (или) образовательных программ или их частей, в отношении которых проводится оценка;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определение условий, форм и методов проведения оценки;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определение размеров выборки и периодичность проведения оценки;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разработка методики и инструментария проведения оценки, в том числе анкет для сбора контекстной информации;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разработка инструктивных и ме</w:t>
      </w:r>
      <w:r>
        <w:rPr>
          <w:rFonts w:ascii="Times New Roman" w:hAnsi="Times New Roman"/>
          <w:sz w:val="28"/>
        </w:rPr>
        <w:t>тодических материалов (при необходимости);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проведение апробации разработанного для оценки инструментария;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сбор и обобщение данных, полученных в ходе оценки, формирование баз данных;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разработка программного обеспечения для сбора и/или анализа указанных данн</w:t>
      </w:r>
      <w:r>
        <w:rPr>
          <w:rFonts w:ascii="Times New Roman" w:hAnsi="Times New Roman"/>
          <w:sz w:val="28"/>
        </w:rPr>
        <w:t>ых (при необходимости);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обработка, анализ и интерпретация результатов оценки;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подготовка отчетов с рекомендациями для различных заинтересованных групп пользователей результатов ВСОКО;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распространение (публикация, организация обсуждения и др.)</w:t>
      </w:r>
      <w:r>
        <w:rPr>
          <w:rFonts w:ascii="Times New Roman" w:hAnsi="Times New Roman"/>
          <w:sz w:val="28"/>
        </w:rPr>
        <w:t xml:space="preserve"> результатов проведенной оценки.</w:t>
      </w:r>
    </w:p>
    <w:p w:rsidR="0091698A" w:rsidRDefault="00587FD4">
      <w:pPr>
        <w:pStyle w:val="af1"/>
        <w:numPr>
          <w:ilvl w:val="0"/>
          <w:numId w:val="4"/>
        </w:numPr>
        <w:tabs>
          <w:tab w:val="left" w:pos="1276"/>
        </w:tabs>
        <w:spacing w:after="0" w:line="240" w:lineRule="auto"/>
        <w:ind w:left="0" w:right="-5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Общеметодологическими требованиями к инструментарию оценочных процедур являются: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валидность</w:t>
      </w:r>
      <w:proofErr w:type="spellEnd"/>
      <w:r>
        <w:rPr>
          <w:rFonts w:ascii="Times New Roman" w:hAnsi="Times New Roman"/>
          <w:sz w:val="28"/>
        </w:rPr>
        <w:t xml:space="preserve">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надежность;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удобство использования;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стандартизованность</w:t>
      </w:r>
      <w:proofErr w:type="spellEnd"/>
      <w:r>
        <w:rPr>
          <w:rFonts w:ascii="Times New Roman" w:hAnsi="Times New Roman"/>
          <w:sz w:val="28"/>
        </w:rPr>
        <w:t xml:space="preserve">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апробированность</w:t>
      </w:r>
      <w:proofErr w:type="spellEnd"/>
      <w:r>
        <w:rPr>
          <w:rFonts w:ascii="Times New Roman" w:hAnsi="Times New Roman"/>
          <w:sz w:val="28"/>
        </w:rPr>
        <w:t>.</w:t>
      </w:r>
    </w:p>
    <w:p w:rsidR="0091698A" w:rsidRDefault="009169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91698A" w:rsidRDefault="00587FD4">
      <w:pPr>
        <w:pStyle w:val="af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Направления ВСОКО в образовательной организации</w:t>
      </w:r>
    </w:p>
    <w:p w:rsidR="0091698A" w:rsidRDefault="00587FD4">
      <w:pPr>
        <w:pStyle w:val="afa"/>
        <w:numPr>
          <w:ilvl w:val="0"/>
          <w:numId w:val="5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t>ВС</w:t>
      </w:r>
      <w:r>
        <w:rPr>
          <w:sz w:val="28"/>
        </w:rPr>
        <w:t>ОКО в образовательной организации включает в себя следующие направления: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оценку качества подготовки </w:t>
      </w:r>
      <w:proofErr w:type="spellStart"/>
      <w:r>
        <w:rPr>
          <w:rFonts w:ascii="Times New Roman" w:hAnsi="Times New Roman"/>
          <w:sz w:val="28"/>
        </w:rPr>
        <w:t>обучающихсяобразовательной</w:t>
      </w:r>
      <w:proofErr w:type="spellEnd"/>
      <w:r>
        <w:rPr>
          <w:rFonts w:ascii="Times New Roman" w:hAnsi="Times New Roman"/>
          <w:sz w:val="28"/>
        </w:rPr>
        <w:t xml:space="preserve"> организации;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оценку качества работы педагогических работников образовательной организации;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оценку качества ресурсного обеспечения</w:t>
      </w:r>
      <w:r>
        <w:rPr>
          <w:rFonts w:ascii="Times New Roman" w:hAnsi="Times New Roman"/>
          <w:sz w:val="28"/>
        </w:rPr>
        <w:t xml:space="preserve"> образовательной деятельности;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оценку качества условий осуществления образовательной деятельности.</w:t>
      </w:r>
    </w:p>
    <w:p w:rsidR="0091698A" w:rsidRDefault="00587FD4">
      <w:pPr>
        <w:pStyle w:val="afa"/>
        <w:numPr>
          <w:ilvl w:val="0"/>
          <w:numId w:val="5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proofErr w:type="gramStart"/>
      <w:r>
        <w:rPr>
          <w:sz w:val="28"/>
        </w:rPr>
        <w:t>Оценка качества подготовки обучающихся образовательной организации проводится в рамках:</w:t>
      </w:r>
      <w:proofErr w:type="gramEnd"/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промежуточной аттестации </w:t>
      </w:r>
      <w:proofErr w:type="gramStart"/>
      <w:r>
        <w:rPr>
          <w:rFonts w:ascii="Times New Roman" w:hAnsi="Times New Roman"/>
          <w:sz w:val="28"/>
        </w:rPr>
        <w:t>обучающихся</w:t>
      </w:r>
      <w:proofErr w:type="gramEnd"/>
      <w:r>
        <w:rPr>
          <w:rFonts w:ascii="Times New Roman" w:hAnsi="Times New Roman"/>
          <w:sz w:val="28"/>
        </w:rPr>
        <w:t xml:space="preserve"> по дисциплинам (модулям);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промежуточной аттестации обучающихся по итогам прохождения практик;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проведения входного контроля уровня подготовленности </w:t>
      </w:r>
      <w:proofErr w:type="gramStart"/>
      <w:r>
        <w:rPr>
          <w:rFonts w:ascii="Times New Roman" w:hAnsi="Times New Roman"/>
          <w:sz w:val="28"/>
        </w:rPr>
        <w:t>обучающихся</w:t>
      </w:r>
      <w:proofErr w:type="gramEnd"/>
      <w:r>
        <w:rPr>
          <w:rFonts w:ascii="Times New Roman" w:hAnsi="Times New Roman"/>
          <w:sz w:val="28"/>
        </w:rPr>
        <w:t xml:space="preserve"> в начале изучения дисциплины (модуля);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мероприятий по контролю наличия у обучающихся сформированных результатов обучения по</w:t>
      </w:r>
      <w:r>
        <w:rPr>
          <w:rFonts w:ascii="Times New Roman" w:hAnsi="Times New Roman"/>
          <w:sz w:val="28"/>
        </w:rPr>
        <w:t xml:space="preserve"> ранее изученным дисциплинам (модулям);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анализа </w:t>
      </w:r>
      <w:proofErr w:type="spellStart"/>
      <w:r>
        <w:rPr>
          <w:rFonts w:ascii="Times New Roman" w:hAnsi="Times New Roman"/>
          <w:sz w:val="28"/>
        </w:rPr>
        <w:t>портфолио</w:t>
      </w:r>
      <w:proofErr w:type="spellEnd"/>
      <w:r>
        <w:rPr>
          <w:rFonts w:ascii="Times New Roman" w:hAnsi="Times New Roman"/>
          <w:sz w:val="28"/>
        </w:rPr>
        <w:t xml:space="preserve"> учебных и </w:t>
      </w:r>
      <w:proofErr w:type="spellStart"/>
      <w:r>
        <w:rPr>
          <w:rFonts w:ascii="Times New Roman" w:hAnsi="Times New Roman"/>
          <w:sz w:val="28"/>
        </w:rPr>
        <w:t>внеучебных</w:t>
      </w:r>
      <w:proofErr w:type="spellEnd"/>
      <w:r>
        <w:rPr>
          <w:rFonts w:ascii="Times New Roman" w:hAnsi="Times New Roman"/>
          <w:sz w:val="28"/>
        </w:rPr>
        <w:t xml:space="preserve"> достижений обучающихся;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проведения олимпиад и других конкурсных мероприятий по отдельным дисциплинам (модулям);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государственной итоговой аттестации </w:t>
      </w:r>
      <w:proofErr w:type="gramStart"/>
      <w:r>
        <w:rPr>
          <w:rFonts w:ascii="Times New Roman" w:hAnsi="Times New Roman"/>
          <w:sz w:val="28"/>
        </w:rPr>
        <w:t>обучающихся</w:t>
      </w:r>
      <w:proofErr w:type="gramEnd"/>
      <w:r>
        <w:rPr>
          <w:rFonts w:ascii="Times New Roman" w:hAnsi="Times New Roman"/>
          <w:sz w:val="28"/>
        </w:rPr>
        <w:t>.</w:t>
      </w:r>
    </w:p>
    <w:p w:rsidR="0091698A" w:rsidRDefault="00587FD4">
      <w:pPr>
        <w:pStyle w:val="afa"/>
        <w:numPr>
          <w:ilvl w:val="0"/>
          <w:numId w:val="5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t xml:space="preserve">Оценка качества </w:t>
      </w:r>
      <w:r>
        <w:rPr>
          <w:sz w:val="28"/>
        </w:rPr>
        <w:t xml:space="preserve">работы педагогических работников образовательной </w:t>
      </w:r>
      <w:proofErr w:type="spellStart"/>
      <w:r>
        <w:rPr>
          <w:sz w:val="28"/>
        </w:rPr>
        <w:t>организацииосуществляется</w:t>
      </w:r>
      <w:proofErr w:type="spellEnd"/>
      <w:r>
        <w:rPr>
          <w:sz w:val="28"/>
        </w:rPr>
        <w:t xml:space="preserve"> в рамках: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8"/>
        </w:rPr>
      </w:pPr>
      <w:r>
        <w:rPr>
          <w:rFonts w:ascii="Times New Roman" w:hAnsi="Times New Roman"/>
          <w:sz w:val="28"/>
        </w:rPr>
        <w:lastRenderedPageBreak/>
        <w:t>проведения конкурсов педагогического мастерства;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8"/>
        </w:rPr>
      </w:pPr>
      <w:r>
        <w:rPr>
          <w:rFonts w:ascii="Times New Roman" w:hAnsi="Times New Roman"/>
          <w:sz w:val="28"/>
        </w:rPr>
        <w:t>мониторинга уровня квалификации педагогических работников;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8"/>
        </w:rPr>
      </w:pPr>
      <w:r>
        <w:rPr>
          <w:rFonts w:ascii="Times New Roman" w:hAnsi="Times New Roman"/>
          <w:sz w:val="28"/>
        </w:rPr>
        <w:t xml:space="preserve">анализа </w:t>
      </w:r>
      <w:proofErr w:type="spellStart"/>
      <w:r>
        <w:rPr>
          <w:rFonts w:ascii="Times New Roman" w:hAnsi="Times New Roman"/>
          <w:sz w:val="28"/>
        </w:rPr>
        <w:t>портфолио</w:t>
      </w:r>
      <w:proofErr w:type="spellEnd"/>
      <w:r>
        <w:rPr>
          <w:rFonts w:ascii="Times New Roman" w:hAnsi="Times New Roman"/>
          <w:sz w:val="28"/>
        </w:rPr>
        <w:t xml:space="preserve"> профессиональных достижений педагогических ра</w:t>
      </w:r>
      <w:r>
        <w:rPr>
          <w:rFonts w:ascii="Times New Roman" w:hAnsi="Times New Roman"/>
          <w:sz w:val="28"/>
        </w:rPr>
        <w:t>ботников;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8"/>
        </w:rPr>
      </w:pPr>
      <w:r>
        <w:rPr>
          <w:rFonts w:ascii="Times New Roman" w:hAnsi="Times New Roman"/>
          <w:sz w:val="28"/>
        </w:rPr>
        <w:t xml:space="preserve">процедуры оценки качества работы педагогических работников </w:t>
      </w:r>
      <w:proofErr w:type="gramStart"/>
      <w:r>
        <w:rPr>
          <w:rFonts w:ascii="Times New Roman" w:hAnsi="Times New Roman"/>
          <w:sz w:val="28"/>
        </w:rPr>
        <w:t>обучающимися</w:t>
      </w:r>
      <w:proofErr w:type="gramEnd"/>
      <w:r>
        <w:rPr>
          <w:rFonts w:ascii="Times New Roman" w:hAnsi="Times New Roman"/>
          <w:sz w:val="28"/>
        </w:rPr>
        <w:t>.</w:t>
      </w:r>
    </w:p>
    <w:p w:rsidR="0091698A" w:rsidRDefault="00587FD4">
      <w:pPr>
        <w:pStyle w:val="afa"/>
        <w:numPr>
          <w:ilvl w:val="0"/>
          <w:numId w:val="5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t>Оценка качества ресурсного обеспечения образовательной деятельности осуществляется по следующим элементам: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материально-техническое обеспечение;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учебно-методическое обеспечен</w:t>
      </w:r>
      <w:r>
        <w:rPr>
          <w:rFonts w:ascii="Times New Roman" w:hAnsi="Times New Roman"/>
          <w:sz w:val="28"/>
        </w:rPr>
        <w:t>ие;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библиотечно-информационное обеспечение.</w:t>
      </w:r>
    </w:p>
    <w:p w:rsidR="0091698A" w:rsidRDefault="00587FD4">
      <w:pPr>
        <w:pStyle w:val="afa"/>
        <w:numPr>
          <w:ilvl w:val="0"/>
          <w:numId w:val="5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t>Оценка качества условий осуществления образовательной деятельности организациями проводится по таким общим критериям, как: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открытость и доступность информации об образовательной организации;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комфортность условий, в которых осуществляется образовательная деятельность;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доброжелательность, вежливость работников образовательной организации;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удовлетворенность условиями ведения образовательной деятельности образовательной организацией, а также дос</w:t>
      </w:r>
      <w:r>
        <w:rPr>
          <w:rFonts w:ascii="Times New Roman" w:hAnsi="Times New Roman"/>
          <w:sz w:val="28"/>
        </w:rPr>
        <w:t>тупность услуг для инвалидов.</w:t>
      </w:r>
    </w:p>
    <w:p w:rsidR="0091698A" w:rsidRDefault="009169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91698A" w:rsidRDefault="00587FD4">
      <w:pPr>
        <w:pStyle w:val="af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Организационные основы функционирования ВСОКО</w:t>
      </w:r>
    </w:p>
    <w:p w:rsidR="0091698A" w:rsidRDefault="00587FD4">
      <w:pPr>
        <w:pStyle w:val="afa"/>
        <w:numPr>
          <w:ilvl w:val="0"/>
          <w:numId w:val="6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t>Организационная структура, занимающаяся внутренней оценкой, экспертизой качества образования и анализом полученных результатов, включает в себя: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Администрацияобразовательной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коллегиальные органы образовательной организации;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временные структуры (комиссии, проектные группы и т.д.).</w:t>
      </w:r>
    </w:p>
    <w:p w:rsidR="0091698A" w:rsidRDefault="00587FD4">
      <w:pPr>
        <w:pStyle w:val="afa"/>
        <w:numPr>
          <w:ilvl w:val="0"/>
          <w:numId w:val="6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t>Администрация образовательной организации: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формирует блок </w:t>
      </w:r>
      <w:proofErr w:type="gramStart"/>
      <w:r>
        <w:rPr>
          <w:rFonts w:ascii="Times New Roman" w:hAnsi="Times New Roman"/>
          <w:sz w:val="28"/>
        </w:rPr>
        <w:t>локальных нормативных актов, регулирующих функционирование ВСОКО образовательн</w:t>
      </w:r>
      <w:r>
        <w:rPr>
          <w:rFonts w:ascii="Times New Roman" w:hAnsi="Times New Roman"/>
          <w:sz w:val="28"/>
        </w:rPr>
        <w:t>ой организации и контролирует</w:t>
      </w:r>
      <w:proofErr w:type="gramEnd"/>
      <w:r>
        <w:rPr>
          <w:rFonts w:ascii="Times New Roman" w:hAnsi="Times New Roman"/>
          <w:sz w:val="28"/>
        </w:rPr>
        <w:t xml:space="preserve"> их исполнение;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разрабатывает предложения, направленные на совершенствование ВСОКО образовательной организации, участвует в их реализации;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разрабатывает </w:t>
      </w:r>
      <w:proofErr w:type="spellStart"/>
      <w:r>
        <w:rPr>
          <w:rFonts w:ascii="Times New Roman" w:hAnsi="Times New Roman"/>
          <w:sz w:val="28"/>
        </w:rPr>
        <w:t>программыконтрольно-оценочных</w:t>
      </w:r>
      <w:proofErr w:type="spellEnd"/>
      <w:r>
        <w:rPr>
          <w:rFonts w:ascii="Times New Roman" w:hAnsi="Times New Roman"/>
          <w:sz w:val="28"/>
        </w:rPr>
        <w:t xml:space="preserve"> мероприятий, мониторинговых исследований в р</w:t>
      </w:r>
      <w:r>
        <w:rPr>
          <w:rFonts w:ascii="Times New Roman" w:hAnsi="Times New Roman"/>
          <w:sz w:val="28"/>
        </w:rPr>
        <w:t xml:space="preserve">амках </w:t>
      </w:r>
      <w:proofErr w:type="spellStart"/>
      <w:r>
        <w:rPr>
          <w:rFonts w:ascii="Times New Roman" w:hAnsi="Times New Roman"/>
          <w:sz w:val="28"/>
        </w:rPr>
        <w:t>ВСОКОи</w:t>
      </w:r>
      <w:proofErr w:type="spellEnd"/>
      <w:r>
        <w:rPr>
          <w:rFonts w:ascii="Times New Roman" w:hAnsi="Times New Roman"/>
          <w:sz w:val="28"/>
        </w:rPr>
        <w:t xml:space="preserve"> осуществляет их реализацию;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осуществляет сбор, обработку, хранение и представление информации о результатах проводимых процедур ВСОКО, анализирует результаты ВСОКО в образовательной организации;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организует изучение информационных запросов осно</w:t>
      </w:r>
      <w:r>
        <w:rPr>
          <w:rFonts w:ascii="Times New Roman" w:hAnsi="Times New Roman"/>
          <w:sz w:val="28"/>
        </w:rPr>
        <w:t>вных пользователей результатов ВСОКО;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организует работу по повышению квалификации и педагогического мастерства педагогических работников, развитию их творческих инициатив;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инициирует и организует конкурсы образовательных программ, педагогического мастерст</w:t>
      </w:r>
      <w:r>
        <w:rPr>
          <w:rFonts w:ascii="Times New Roman" w:hAnsi="Times New Roman"/>
          <w:sz w:val="28"/>
        </w:rPr>
        <w:t xml:space="preserve">ва, образовательных технологий и т.д.;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содействует проведению подготовки работников и обучающихся к осуществлению процедур ВСОКО;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обеспечивает условия работникам и обучающимся образовательной организации для осуществления процедур ВСОКО;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принимает управл</w:t>
      </w:r>
      <w:r>
        <w:rPr>
          <w:rFonts w:ascii="Times New Roman" w:hAnsi="Times New Roman"/>
          <w:sz w:val="28"/>
        </w:rPr>
        <w:t>енческие решения по развитию качества образования на основе анализа результатов ВСОКО.</w:t>
      </w:r>
    </w:p>
    <w:p w:rsidR="0091698A" w:rsidRDefault="00587FD4">
      <w:pPr>
        <w:pStyle w:val="afa"/>
        <w:numPr>
          <w:ilvl w:val="0"/>
          <w:numId w:val="6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t>Коллегиальные органы образовательной организации: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содействуют определению стратегических направлений развития ВСОКО в образовательной организации;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принимают участие в о</w:t>
      </w:r>
      <w:r>
        <w:rPr>
          <w:rFonts w:ascii="Times New Roman" w:hAnsi="Times New Roman"/>
          <w:sz w:val="28"/>
        </w:rPr>
        <w:t xml:space="preserve">бсуждении системы критериев и показателей, характеризующих состояние и динамику развития качества образования;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принимают участие в </w:t>
      </w:r>
      <w:proofErr w:type="spellStart"/>
      <w:r>
        <w:rPr>
          <w:rFonts w:ascii="Times New Roman" w:hAnsi="Times New Roman"/>
          <w:sz w:val="28"/>
        </w:rPr>
        <w:t>процедурахВСОКО</w:t>
      </w:r>
      <w:proofErr w:type="spellEnd"/>
      <w:r>
        <w:rPr>
          <w:rFonts w:ascii="Times New Roman" w:hAnsi="Times New Roman"/>
          <w:sz w:val="28"/>
        </w:rPr>
        <w:t xml:space="preserve"> в образовательной организации;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заслушивают информацию и отчеты о результатах проводимых процедур ВСОКО, </w:t>
      </w:r>
      <w:r>
        <w:rPr>
          <w:rFonts w:ascii="Times New Roman" w:hAnsi="Times New Roman"/>
          <w:sz w:val="28"/>
        </w:rPr>
        <w:t>обсуждают результаты ВСОКО в образовательной организации.</w:t>
      </w:r>
    </w:p>
    <w:p w:rsidR="0091698A" w:rsidRDefault="00587FD4">
      <w:pPr>
        <w:pStyle w:val="afa"/>
        <w:numPr>
          <w:ilvl w:val="0"/>
          <w:numId w:val="6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t>Временные структуры (комиссии, проектные группы и т.д.):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участвуют в </w:t>
      </w:r>
      <w:proofErr w:type="spellStart"/>
      <w:r>
        <w:rPr>
          <w:rFonts w:ascii="Times New Roman" w:hAnsi="Times New Roman"/>
          <w:sz w:val="28"/>
        </w:rPr>
        <w:t>разработкесовместно</w:t>
      </w:r>
      <w:proofErr w:type="spellEnd"/>
      <w:r>
        <w:rPr>
          <w:rFonts w:ascii="Times New Roman" w:hAnsi="Times New Roman"/>
          <w:sz w:val="28"/>
        </w:rPr>
        <w:t xml:space="preserve"> с педагогическими работниками и другими участниками образовательных отношений методики оценки качества образо</w:t>
      </w:r>
      <w:r>
        <w:rPr>
          <w:rFonts w:ascii="Times New Roman" w:hAnsi="Times New Roman"/>
          <w:sz w:val="28"/>
        </w:rPr>
        <w:t xml:space="preserve">вания, критерии и показатели, характеризующие состояние и динамику развития качества образования;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участвуют в </w:t>
      </w:r>
      <w:proofErr w:type="spellStart"/>
      <w:r>
        <w:rPr>
          <w:rFonts w:ascii="Times New Roman" w:hAnsi="Times New Roman"/>
          <w:sz w:val="28"/>
        </w:rPr>
        <w:t>разработкеи</w:t>
      </w:r>
      <w:proofErr w:type="spellEnd"/>
      <w:r>
        <w:rPr>
          <w:rFonts w:ascii="Times New Roman" w:hAnsi="Times New Roman"/>
          <w:sz w:val="28"/>
        </w:rPr>
        <w:t xml:space="preserve"> реализации программ контрольно-оценочных мероприятий, мониторинговых исследований;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проводят экспертизу процедур ВСОКО и формируют пр</w:t>
      </w:r>
      <w:r>
        <w:rPr>
          <w:rFonts w:ascii="Times New Roman" w:hAnsi="Times New Roman"/>
          <w:sz w:val="28"/>
        </w:rPr>
        <w:t xml:space="preserve">едложения по их совершенствованию; 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готовят предложения для администрации образовательной организации по выработке управленческих решений по развитию качества образования на основе анализа результатов ВСОКО.</w:t>
      </w:r>
    </w:p>
    <w:p w:rsidR="0091698A" w:rsidRDefault="00587FD4">
      <w:pPr>
        <w:pStyle w:val="afa"/>
        <w:numPr>
          <w:ilvl w:val="0"/>
          <w:numId w:val="6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lastRenderedPageBreak/>
        <w:t>Деятельность организационных структур ВСОКО осущ</w:t>
      </w:r>
      <w:r>
        <w:rPr>
          <w:sz w:val="28"/>
        </w:rPr>
        <w:t>ествляется на основе годового плана-графика, утверждаемого директором колледжа по согласованию с Советом колледжа на учебный год (форма годового плана-графика представлена в Приложении).</w:t>
      </w:r>
    </w:p>
    <w:p w:rsidR="0091698A" w:rsidRDefault="00587FD4">
      <w:pPr>
        <w:pStyle w:val="afa"/>
        <w:numPr>
          <w:ilvl w:val="0"/>
          <w:numId w:val="6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t xml:space="preserve">Годовой план-график ВСОКО включает контрольно-оценочные мероприятия, </w:t>
      </w:r>
      <w:r>
        <w:rPr>
          <w:sz w:val="28"/>
        </w:rPr>
        <w:t xml:space="preserve">мониторинговые исследования в рамках направлений ВСОКО, установленных разделом 3 настоящего Положения. Контрольно-оценочные мероприятия, мониторинговые исследования осуществляются в соответствии с </w:t>
      </w:r>
      <w:proofErr w:type="gramStart"/>
      <w:r>
        <w:rPr>
          <w:sz w:val="28"/>
        </w:rPr>
        <w:t>утверждаемыми</w:t>
      </w:r>
      <w:proofErr w:type="gramEnd"/>
      <w:r>
        <w:rPr>
          <w:sz w:val="28"/>
        </w:rPr>
        <w:t xml:space="preserve"> руководителем образовательной </w:t>
      </w:r>
      <w:proofErr w:type="spellStart"/>
      <w:r>
        <w:rPr>
          <w:sz w:val="28"/>
        </w:rPr>
        <w:t>организациипрог</w:t>
      </w:r>
      <w:r>
        <w:rPr>
          <w:sz w:val="28"/>
        </w:rPr>
        <w:t>раммами</w:t>
      </w:r>
      <w:proofErr w:type="spellEnd"/>
      <w:r>
        <w:rPr>
          <w:sz w:val="28"/>
        </w:rPr>
        <w:t>.</w:t>
      </w:r>
    </w:p>
    <w:p w:rsidR="0091698A" w:rsidRDefault="009169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91698A" w:rsidRDefault="00587FD4">
      <w:pPr>
        <w:pStyle w:val="af1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Учет результатов процедур ВСОКО в деятельности образовательной организации</w:t>
      </w:r>
    </w:p>
    <w:p w:rsidR="0091698A" w:rsidRDefault="00587FD4">
      <w:pPr>
        <w:pStyle w:val="afa"/>
        <w:numPr>
          <w:ilvl w:val="0"/>
          <w:numId w:val="7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t>Результаты процедур ВСОКО оформляются в схемах, графиках, таблицах, диаграммах, отражаются в справочно-аналитических материалах, содержащих констатирующую часть, выводах и</w:t>
      </w:r>
      <w:r>
        <w:rPr>
          <w:sz w:val="28"/>
        </w:rPr>
        <w:t xml:space="preserve"> конкретных, реально выполнимых рекомендациях, а также вносятся в ежегодный отчет о результатах </w:t>
      </w:r>
      <w:proofErr w:type="spellStart"/>
      <w:r>
        <w:rPr>
          <w:sz w:val="28"/>
        </w:rPr>
        <w:t>самообследования</w:t>
      </w:r>
      <w:proofErr w:type="spellEnd"/>
      <w:r>
        <w:rPr>
          <w:sz w:val="28"/>
        </w:rPr>
        <w:t xml:space="preserve"> образовательной организации и размещаются на официальном сайте образовательной организации в информационно-телекоммуникационной сети «Интернет»</w:t>
      </w:r>
      <w:r>
        <w:rPr>
          <w:sz w:val="28"/>
        </w:rPr>
        <w:t>.</w:t>
      </w:r>
    </w:p>
    <w:p w:rsidR="0091698A" w:rsidRDefault="00587FD4">
      <w:pPr>
        <w:pStyle w:val="afa"/>
        <w:numPr>
          <w:ilvl w:val="0"/>
          <w:numId w:val="7"/>
        </w:numPr>
        <w:tabs>
          <w:tab w:val="left" w:pos="1276"/>
        </w:tabs>
        <w:spacing w:after="0"/>
        <w:ind w:left="0" w:right="-5" w:firstLine="709"/>
        <w:jc w:val="both"/>
        <w:rPr>
          <w:sz w:val="28"/>
        </w:rPr>
      </w:pPr>
      <w:r>
        <w:rPr>
          <w:sz w:val="28"/>
        </w:rPr>
        <w:t>Учет результатов оценки качества образования в д</w:t>
      </w:r>
      <w:bookmarkStart w:id="0" w:name="_GoBack"/>
      <w:bookmarkEnd w:id="0"/>
      <w:r>
        <w:rPr>
          <w:sz w:val="28"/>
        </w:rPr>
        <w:t>еятельности образовательной организации осуществляется по следующему алгоритму: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результатам проведения мероприятий в рамках ВСОКО осуществляется анализ собранной информации как на уровне председателей пр</w:t>
      </w:r>
      <w:r>
        <w:rPr>
          <w:rFonts w:ascii="Times New Roman" w:hAnsi="Times New Roman"/>
          <w:sz w:val="28"/>
        </w:rPr>
        <w:t>едметно-цикловых комиссий, так и на уровне администрации колледжа;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основе этого анализа коллегиально разрабатывается план мероприятий по устранению выявленных нарушений и недостатков и дальнейшему совершенствованию качества образовательного процесса. Пл</w:t>
      </w:r>
      <w:r>
        <w:rPr>
          <w:rFonts w:ascii="Times New Roman" w:hAnsi="Times New Roman"/>
          <w:sz w:val="28"/>
        </w:rPr>
        <w:t xml:space="preserve">ан должен содержать перечень мероприятий, сроки их исполнения, наименования подразделений, ответственных за их исполнение, а также описание планируемых результатов. </w:t>
      </w:r>
      <w:proofErr w:type="gramStart"/>
      <w:r>
        <w:rPr>
          <w:rFonts w:ascii="Times New Roman" w:hAnsi="Times New Roman"/>
          <w:sz w:val="28"/>
        </w:rPr>
        <w:t>План мероприятий размещается в открытом доступе на официальном сайте образовательной органи</w:t>
      </w:r>
      <w:r>
        <w:rPr>
          <w:rFonts w:ascii="Times New Roman" w:hAnsi="Times New Roman"/>
          <w:sz w:val="28"/>
        </w:rPr>
        <w:t>зации в информационно-телекоммуникационной сети «Интернет» для обеспечения возможности ознакомления с ним всех заинтересованных лиц;</w:t>
      </w:r>
      <w:proofErr w:type="gramEnd"/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председатели предметно-цикловых и предметных комиссий принимают меры по выполнению предписанных планом мероприятий и по ито</w:t>
      </w:r>
      <w:r>
        <w:rPr>
          <w:rFonts w:ascii="Times New Roman" w:hAnsi="Times New Roman"/>
          <w:sz w:val="28"/>
        </w:rPr>
        <w:t>гам работы предоставляют отчет заместителю директора по учебно-производственной и методической работы;</w:t>
      </w:r>
      <w:proofErr w:type="gramEnd"/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заместитель директора по учебно-производственной и методической работе организует проверку корректного исполнения мероприятий, указанных в плане, и анали</w:t>
      </w:r>
      <w:r>
        <w:rPr>
          <w:rFonts w:ascii="Times New Roman" w:hAnsi="Times New Roman"/>
          <w:sz w:val="28"/>
        </w:rPr>
        <w:t>зирует отчеты председателей предметно-цикловых и предметных комиссий (должностных лиц), ответственных за их исполнение;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по мере исполнения плана мероприятий при необходимости осуществляется его коррекция;</w:t>
      </w:r>
    </w:p>
    <w:p w:rsidR="0091698A" w:rsidRDefault="00587FD4">
      <w:pPr>
        <w:pStyle w:val="af1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итогам исполнения плана мероприятий </w:t>
      </w:r>
      <w:r>
        <w:rPr>
          <w:rFonts w:ascii="Times New Roman" w:hAnsi="Times New Roman"/>
          <w:sz w:val="28"/>
        </w:rPr>
        <w:t>заместитель директора по учебно-производственной и методической работе формирует итоговый отчет и предоставляет его директору колледжа.</w:t>
      </w:r>
    </w:p>
    <w:p w:rsidR="0091698A" w:rsidRDefault="0091698A">
      <w:pPr>
        <w:pStyle w:val="afa"/>
        <w:tabs>
          <w:tab w:val="left" w:pos="1276"/>
        </w:tabs>
        <w:spacing w:after="0"/>
        <w:ind w:right="-5" w:firstLine="709"/>
        <w:jc w:val="both"/>
        <w:rPr>
          <w:sz w:val="28"/>
        </w:rPr>
      </w:pPr>
    </w:p>
    <w:p w:rsidR="0091698A" w:rsidRDefault="0091698A">
      <w:pPr>
        <w:pStyle w:val="afa"/>
        <w:tabs>
          <w:tab w:val="left" w:pos="1276"/>
        </w:tabs>
        <w:spacing w:after="0"/>
        <w:ind w:right="-5" w:firstLine="709"/>
        <w:jc w:val="both"/>
        <w:rPr>
          <w:sz w:val="28"/>
        </w:rPr>
      </w:pPr>
    </w:p>
    <w:p w:rsidR="0091698A" w:rsidRDefault="0091698A">
      <w:pPr>
        <w:sectPr w:rsidR="0091698A">
          <w:pgSz w:w="11906" w:h="16838"/>
          <w:pgMar w:top="1134" w:right="567" w:bottom="1134" w:left="1701" w:header="709" w:footer="709" w:gutter="0"/>
          <w:cols w:space="720"/>
        </w:sectPr>
      </w:pPr>
    </w:p>
    <w:p w:rsidR="0091698A" w:rsidRDefault="00587FD4">
      <w:pPr>
        <w:pStyle w:val="afa"/>
        <w:pageBreakBefore/>
        <w:spacing w:after="0"/>
        <w:ind w:right="-6" w:firstLine="709"/>
        <w:jc w:val="right"/>
        <w:rPr>
          <w:sz w:val="28"/>
        </w:rPr>
      </w:pPr>
      <w:r>
        <w:rPr>
          <w:sz w:val="28"/>
        </w:rPr>
        <w:lastRenderedPageBreak/>
        <w:t>Приложение</w:t>
      </w:r>
    </w:p>
    <w:p w:rsidR="0091698A" w:rsidRDefault="0091698A">
      <w:pPr>
        <w:pStyle w:val="afa"/>
        <w:spacing w:after="0"/>
        <w:ind w:right="-5" w:firstLine="709"/>
        <w:jc w:val="both"/>
        <w:rPr>
          <w:sz w:val="28"/>
        </w:rPr>
      </w:pPr>
    </w:p>
    <w:p w:rsidR="0091698A" w:rsidRDefault="00587FD4">
      <w:pPr>
        <w:pStyle w:val="afa"/>
        <w:spacing w:after="0"/>
        <w:ind w:right="-5"/>
        <w:jc w:val="center"/>
        <w:rPr>
          <w:b/>
          <w:sz w:val="28"/>
        </w:rPr>
      </w:pPr>
      <w:r>
        <w:rPr>
          <w:b/>
          <w:sz w:val="28"/>
        </w:rPr>
        <w:t xml:space="preserve">Форма годового </w:t>
      </w:r>
      <w:proofErr w:type="gramStart"/>
      <w:r>
        <w:rPr>
          <w:b/>
          <w:sz w:val="28"/>
        </w:rPr>
        <w:t>плана-графика внутренней системы оценки качества образования</w:t>
      </w:r>
      <w:proofErr w:type="gramEnd"/>
    </w:p>
    <w:p w:rsidR="0091698A" w:rsidRDefault="0091698A">
      <w:pPr>
        <w:pStyle w:val="afa"/>
        <w:spacing w:after="0"/>
        <w:ind w:right="-5"/>
        <w:jc w:val="center"/>
        <w:rPr>
          <w:b/>
          <w:sz w:val="28"/>
        </w:rPr>
      </w:pPr>
    </w:p>
    <w:tbl>
      <w:tblPr>
        <w:tblStyle w:val="aff6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534"/>
        <w:gridCol w:w="2126"/>
        <w:gridCol w:w="4733"/>
        <w:gridCol w:w="2780"/>
        <w:gridCol w:w="2126"/>
        <w:gridCol w:w="1701"/>
        <w:gridCol w:w="567"/>
      </w:tblGrid>
      <w:tr w:rsidR="0091698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5"/>
              <w:jc w:val="right"/>
              <w:rPr>
                <w:sz w:val="28"/>
              </w:rPr>
            </w:pPr>
          </w:p>
        </w:tc>
        <w:tc>
          <w:tcPr>
            <w:tcW w:w="1346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1698A" w:rsidRDefault="00587FD4">
            <w:pPr>
              <w:pStyle w:val="afa"/>
              <w:ind w:right="-5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Государственное </w:t>
            </w:r>
            <w:r>
              <w:rPr>
                <w:sz w:val="28"/>
              </w:rPr>
              <w:t>бюджетное профессиональное образовательное учреждение Архангельской области «Архангельский музыкальный колледж»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5"/>
              <w:jc w:val="right"/>
              <w:rPr>
                <w:sz w:val="28"/>
              </w:rPr>
            </w:pPr>
          </w:p>
        </w:tc>
      </w:tr>
      <w:tr w:rsidR="0091698A">
        <w:tc>
          <w:tcPr>
            <w:tcW w:w="145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5"/>
              <w:jc w:val="center"/>
              <w:rPr>
                <w:sz w:val="16"/>
              </w:rPr>
            </w:pPr>
            <w:r>
              <w:rPr>
                <w:sz w:val="16"/>
              </w:rPr>
              <w:t>(наименование образовательной организации)</w:t>
            </w:r>
          </w:p>
        </w:tc>
      </w:tr>
      <w:tr w:rsidR="0091698A">
        <w:tc>
          <w:tcPr>
            <w:tcW w:w="145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5"/>
              <w:jc w:val="right"/>
              <w:rPr>
                <w:sz w:val="28"/>
              </w:rPr>
            </w:pPr>
          </w:p>
        </w:tc>
      </w:tr>
      <w:tr w:rsidR="0091698A">
        <w:tc>
          <w:tcPr>
            <w:tcW w:w="73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5"/>
              <w:rPr>
                <w:sz w:val="28"/>
              </w:rPr>
            </w:pPr>
            <w:r>
              <w:rPr>
                <w:sz w:val="28"/>
              </w:rPr>
              <w:t>СОГЛАСОВАНО</w:t>
            </w:r>
          </w:p>
          <w:p w:rsidR="0091698A" w:rsidRDefault="00587FD4">
            <w:pPr>
              <w:pStyle w:val="afa"/>
              <w:ind w:right="-5"/>
              <w:rPr>
                <w:sz w:val="28"/>
              </w:rPr>
            </w:pPr>
            <w:r>
              <w:rPr>
                <w:sz w:val="28"/>
              </w:rPr>
              <w:t>решением Совета колледжа</w:t>
            </w:r>
          </w:p>
          <w:p w:rsidR="0091698A" w:rsidRDefault="00587FD4">
            <w:pPr>
              <w:pStyle w:val="afa"/>
              <w:ind w:right="-5"/>
              <w:rPr>
                <w:sz w:val="28"/>
              </w:rPr>
            </w:pPr>
            <w:r>
              <w:rPr>
                <w:sz w:val="28"/>
              </w:rPr>
              <w:t xml:space="preserve">(протокол от «___» ____________ _____ </w:t>
            </w:r>
            <w:proofErr w:type="gramStart"/>
            <w:r>
              <w:rPr>
                <w:sz w:val="28"/>
              </w:rPr>
              <w:t>г</w:t>
            </w:r>
            <w:proofErr w:type="gramEnd"/>
            <w:r>
              <w:rPr>
                <w:sz w:val="28"/>
              </w:rPr>
              <w:t>. № ____)</w:t>
            </w:r>
          </w:p>
        </w:tc>
        <w:tc>
          <w:tcPr>
            <w:tcW w:w="71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5"/>
              <w:jc w:val="right"/>
              <w:rPr>
                <w:sz w:val="28"/>
              </w:rPr>
            </w:pPr>
            <w:r>
              <w:rPr>
                <w:sz w:val="28"/>
              </w:rPr>
              <w:t>УТВЕРЖДАЮ</w:t>
            </w:r>
          </w:p>
          <w:p w:rsidR="0091698A" w:rsidRDefault="00587FD4">
            <w:pPr>
              <w:pStyle w:val="afa"/>
              <w:ind w:right="-5"/>
              <w:jc w:val="right"/>
              <w:rPr>
                <w:sz w:val="28"/>
              </w:rPr>
            </w:pPr>
            <w:r>
              <w:rPr>
                <w:sz w:val="28"/>
              </w:rPr>
              <w:t>Директор</w:t>
            </w:r>
          </w:p>
          <w:p w:rsidR="0091698A" w:rsidRDefault="00587FD4">
            <w:pPr>
              <w:pStyle w:val="afa"/>
              <w:ind w:right="-5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___________ / </w:t>
            </w:r>
            <w:r>
              <w:rPr>
                <w:sz w:val="28"/>
                <w:u w:val="single"/>
              </w:rPr>
              <w:t>И.О.Фамилия</w:t>
            </w:r>
            <w:r>
              <w:rPr>
                <w:sz w:val="28"/>
              </w:rPr>
              <w:t>/</w:t>
            </w:r>
          </w:p>
          <w:p w:rsidR="0091698A" w:rsidRDefault="00587FD4">
            <w:pPr>
              <w:pStyle w:val="afa"/>
              <w:ind w:right="-5"/>
              <w:jc w:val="right"/>
              <w:rPr>
                <w:sz w:val="28"/>
              </w:rPr>
            </w:pPr>
            <w:r>
              <w:rPr>
                <w:sz w:val="28"/>
              </w:rPr>
              <w:t xml:space="preserve">«___» ____________ _____ </w:t>
            </w:r>
            <w:proofErr w:type="gramStart"/>
            <w:r>
              <w:rPr>
                <w:sz w:val="28"/>
              </w:rPr>
              <w:t>г</w:t>
            </w:r>
            <w:proofErr w:type="gramEnd"/>
            <w:r>
              <w:rPr>
                <w:sz w:val="28"/>
              </w:rPr>
              <w:t>.</w:t>
            </w:r>
          </w:p>
        </w:tc>
      </w:tr>
      <w:tr w:rsidR="0091698A">
        <w:tc>
          <w:tcPr>
            <w:tcW w:w="145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5"/>
              <w:jc w:val="both"/>
              <w:rPr>
                <w:sz w:val="28"/>
              </w:rPr>
            </w:pPr>
          </w:p>
        </w:tc>
      </w:tr>
      <w:tr w:rsidR="0091698A">
        <w:tc>
          <w:tcPr>
            <w:tcW w:w="145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5"/>
              <w:jc w:val="both"/>
              <w:rPr>
                <w:sz w:val="28"/>
              </w:rPr>
            </w:pPr>
          </w:p>
        </w:tc>
      </w:tr>
      <w:tr w:rsidR="0091698A">
        <w:tc>
          <w:tcPr>
            <w:tcW w:w="145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ПЛАН-ГРАФИК</w:t>
            </w:r>
          </w:p>
        </w:tc>
      </w:tr>
      <w:tr w:rsidR="0091698A">
        <w:tc>
          <w:tcPr>
            <w:tcW w:w="145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5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внутренней системы оценки качества образования</w:t>
            </w:r>
          </w:p>
        </w:tc>
      </w:tr>
      <w:tr w:rsidR="0091698A">
        <w:tc>
          <w:tcPr>
            <w:tcW w:w="145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5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на 20___ / 20___ учебный год</w:t>
            </w:r>
          </w:p>
        </w:tc>
      </w:tr>
      <w:tr w:rsidR="0091698A">
        <w:tc>
          <w:tcPr>
            <w:tcW w:w="145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5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587FD4">
            <w:pPr>
              <w:pStyle w:val="afa"/>
              <w:ind w:right="-6"/>
              <w:jc w:val="center"/>
              <w:rPr>
                <w:sz w:val="28"/>
              </w:rPr>
            </w:pPr>
            <w:r>
              <w:rPr>
                <w:sz w:val="28"/>
              </w:rPr>
              <w:t>Направление</w:t>
            </w:r>
          </w:p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587FD4">
            <w:pPr>
              <w:pStyle w:val="afa"/>
              <w:ind w:right="-6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Мероприятие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587FD4">
            <w:pPr>
              <w:pStyle w:val="afa"/>
              <w:ind w:right="-6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587FD4">
            <w:pPr>
              <w:pStyle w:val="afa"/>
              <w:ind w:right="-6"/>
              <w:jc w:val="center"/>
              <w:rPr>
                <w:sz w:val="28"/>
              </w:rPr>
            </w:pPr>
            <w:r>
              <w:rPr>
                <w:sz w:val="28"/>
              </w:rPr>
              <w:t>Срок проведения</w:t>
            </w:r>
          </w:p>
        </w:tc>
      </w:tr>
      <w:tr w:rsidR="0091698A">
        <w:tc>
          <w:tcPr>
            <w:tcW w:w="26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587FD4">
            <w:pPr>
              <w:pStyle w:val="afa"/>
              <w:ind w:right="-6"/>
              <w:rPr>
                <w:sz w:val="28"/>
              </w:rPr>
            </w:pPr>
            <w:r>
              <w:rPr>
                <w:sz w:val="28"/>
              </w:rPr>
              <w:t xml:space="preserve">Оценка качества подготовки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</w:p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Мониторинг </w:t>
            </w:r>
            <w:proofErr w:type="spellStart"/>
            <w:r>
              <w:rPr>
                <w:sz w:val="28"/>
              </w:rPr>
              <w:t>промежуточнойаттестации</w:t>
            </w:r>
            <w:proofErr w:type="spell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z w:val="28"/>
              </w:rPr>
              <w:t xml:space="preserve"> по дисциплинам (модулям)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rPr>
          <w:trHeight w:val="654"/>
        </w:trPr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>Мониторинг промежуточной аттестации обучающихся по итогам прохождения практик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Проведение входного контроля уровня подготовленности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z w:val="28"/>
              </w:rPr>
              <w:t xml:space="preserve"> в начале изучения дисциплины (модуля)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>Проведение контроля наличия у обучающихся сформированных результатов обучения по ранее изученным дисциплинам (модулям)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Анализ </w:t>
            </w:r>
            <w:proofErr w:type="spellStart"/>
            <w:r>
              <w:rPr>
                <w:sz w:val="28"/>
              </w:rPr>
              <w:t>портфолио</w:t>
            </w:r>
            <w:proofErr w:type="spellEnd"/>
            <w:r>
              <w:rPr>
                <w:sz w:val="28"/>
              </w:rPr>
              <w:t xml:space="preserve"> учебных и </w:t>
            </w:r>
            <w:proofErr w:type="spellStart"/>
            <w:r>
              <w:rPr>
                <w:sz w:val="28"/>
              </w:rPr>
              <w:t>внеучебных</w:t>
            </w:r>
            <w:proofErr w:type="spellEnd"/>
            <w:r>
              <w:rPr>
                <w:sz w:val="28"/>
              </w:rPr>
              <w:t xml:space="preserve"> достижений обучающихся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Проведение олимпиад и </w:t>
            </w:r>
            <w:r>
              <w:rPr>
                <w:sz w:val="28"/>
              </w:rPr>
              <w:t>других конкурсных мероприятий по отдельным дисциплинам (модулям)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Мониторинг государственной итоговой аттестации </w:t>
            </w:r>
            <w:r>
              <w:rPr>
                <w:sz w:val="28"/>
              </w:rPr>
              <w:t>обучающихся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587FD4">
            <w:pPr>
              <w:pStyle w:val="afa"/>
              <w:ind w:right="-6"/>
              <w:rPr>
                <w:sz w:val="28"/>
              </w:rPr>
            </w:pPr>
            <w:r>
              <w:rPr>
                <w:sz w:val="28"/>
              </w:rPr>
              <w:t xml:space="preserve">Оценка качества работы педагогических работников </w:t>
            </w:r>
          </w:p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>Проведение конкурсов педагогического мастерства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>Мониторинг</w:t>
            </w:r>
            <w:r>
              <w:rPr>
                <w:sz w:val="28"/>
              </w:rPr>
              <w:t xml:space="preserve"> уровня квалификации педагогических работников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Анализ </w:t>
            </w:r>
            <w:proofErr w:type="spellStart"/>
            <w:r>
              <w:rPr>
                <w:sz w:val="28"/>
              </w:rPr>
              <w:t>портфолио</w:t>
            </w:r>
            <w:proofErr w:type="spellEnd"/>
            <w:r>
              <w:rPr>
                <w:sz w:val="28"/>
              </w:rPr>
              <w:t xml:space="preserve"> профессиональных достижений педагогических работников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Осуществление </w:t>
            </w:r>
            <w:proofErr w:type="gramStart"/>
            <w:r>
              <w:rPr>
                <w:sz w:val="28"/>
              </w:rPr>
              <w:t>процедуры оценки качества работы педагогических работников</w:t>
            </w:r>
            <w:proofErr w:type="gramEnd"/>
            <w:r>
              <w:rPr>
                <w:sz w:val="28"/>
              </w:rPr>
              <w:t xml:space="preserve"> обучающимися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587FD4">
            <w:pPr>
              <w:pStyle w:val="afa"/>
              <w:ind w:right="-6"/>
              <w:rPr>
                <w:sz w:val="28"/>
              </w:rPr>
            </w:pPr>
            <w:r>
              <w:rPr>
                <w:sz w:val="28"/>
              </w:rPr>
              <w:t xml:space="preserve">Оценка качества ресурсного обеспечения </w:t>
            </w:r>
            <w:r>
              <w:rPr>
                <w:sz w:val="28"/>
              </w:rPr>
              <w:t>образовательной деятельности</w:t>
            </w:r>
          </w:p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>Проверка материально-технического обеспечения образовательной деятельности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>Проверка учебно-методического обеспечения образовательной деятельности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>Проверка библиотечно-информационного обеспечения</w:t>
            </w:r>
            <w:r>
              <w:rPr>
                <w:sz w:val="28"/>
              </w:rPr>
              <w:t xml:space="preserve"> образовательной деятельности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587FD4">
            <w:pPr>
              <w:pStyle w:val="afa"/>
              <w:ind w:right="-6"/>
              <w:rPr>
                <w:sz w:val="28"/>
              </w:rPr>
            </w:pPr>
            <w:r>
              <w:rPr>
                <w:sz w:val="28"/>
              </w:rPr>
              <w:t xml:space="preserve">Оценка качества </w:t>
            </w:r>
            <w:r>
              <w:rPr>
                <w:sz w:val="28"/>
              </w:rPr>
              <w:t xml:space="preserve">условий осуществления образовательной деятельности </w:t>
            </w:r>
            <w:r>
              <w:rPr>
                <w:sz w:val="28"/>
              </w:rPr>
              <w:lastRenderedPageBreak/>
              <w:t>организациями</w:t>
            </w:r>
          </w:p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Диагностика открытости и доступности информации об образовательной организации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Диагностика комфортности условий, в которых осуществляется </w:t>
            </w:r>
            <w:r>
              <w:rPr>
                <w:sz w:val="28"/>
              </w:rPr>
              <w:t>образовательная деятельность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Мониторинг доброжелательности, вежливости работников </w:t>
            </w:r>
            <w:r>
              <w:rPr>
                <w:sz w:val="28"/>
              </w:rPr>
              <w:lastRenderedPageBreak/>
              <w:t>образовательной организации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  <w:tr w:rsidR="0091698A"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698A" w:rsidRDefault="0091698A"/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587FD4">
            <w:pPr>
              <w:pStyle w:val="afa"/>
              <w:ind w:right="-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Мониторинг удовлетворенности условиями ведения образовательной деятельности образовательной организацией, а также доступностью услуг для </w:t>
            </w:r>
            <w:r>
              <w:rPr>
                <w:sz w:val="28"/>
              </w:rPr>
              <w:t>инвалидов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698A" w:rsidRDefault="0091698A">
            <w:pPr>
              <w:pStyle w:val="afa"/>
              <w:ind w:right="-6"/>
              <w:jc w:val="both"/>
              <w:rPr>
                <w:sz w:val="28"/>
              </w:rPr>
            </w:pPr>
          </w:p>
        </w:tc>
      </w:tr>
    </w:tbl>
    <w:p w:rsidR="0091698A" w:rsidRDefault="0091698A">
      <w:pPr>
        <w:pStyle w:val="afa"/>
        <w:spacing w:after="0"/>
        <w:ind w:right="-6" w:firstLine="709"/>
        <w:jc w:val="both"/>
        <w:rPr>
          <w:sz w:val="28"/>
        </w:rPr>
      </w:pPr>
    </w:p>
    <w:sectPr w:rsidR="0091698A" w:rsidSect="0091698A">
      <w:pgSz w:w="16838" w:h="11906" w:orient="landscape"/>
      <w:pgMar w:top="1701" w:right="1134" w:bottom="567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644F9"/>
    <w:multiLevelType w:val="multilevel"/>
    <w:tmpl w:val="B22A6FD4"/>
    <w:lvl w:ilvl="0">
      <w:start w:val="1"/>
      <w:numFmt w:val="decimal"/>
      <w:lvlText w:val="3.%1."/>
      <w:lvlJc w:val="left"/>
      <w:pPr>
        <w:ind w:left="1212" w:hanging="360"/>
      </w:pPr>
    </w:lvl>
    <w:lvl w:ilvl="1">
      <w:start w:val="1"/>
      <w:numFmt w:val="lowerLetter"/>
      <w:lvlText w:val="%2."/>
      <w:lvlJc w:val="left"/>
      <w:pPr>
        <w:ind w:left="1932" w:hanging="360"/>
      </w:pPr>
    </w:lvl>
    <w:lvl w:ilvl="2">
      <w:start w:val="1"/>
      <w:numFmt w:val="lowerRoman"/>
      <w:lvlText w:val="%3."/>
      <w:lvlJc w:val="right"/>
      <w:pPr>
        <w:ind w:left="2652" w:hanging="180"/>
      </w:pPr>
    </w:lvl>
    <w:lvl w:ilvl="3">
      <w:start w:val="1"/>
      <w:numFmt w:val="decimal"/>
      <w:lvlText w:val="%4."/>
      <w:lvlJc w:val="left"/>
      <w:pPr>
        <w:ind w:left="3372" w:hanging="360"/>
      </w:pPr>
    </w:lvl>
    <w:lvl w:ilvl="4">
      <w:start w:val="1"/>
      <w:numFmt w:val="lowerLetter"/>
      <w:lvlText w:val="%5."/>
      <w:lvlJc w:val="left"/>
      <w:pPr>
        <w:ind w:left="4092" w:hanging="360"/>
      </w:pPr>
    </w:lvl>
    <w:lvl w:ilvl="5">
      <w:start w:val="1"/>
      <w:numFmt w:val="lowerRoman"/>
      <w:lvlText w:val="%6."/>
      <w:lvlJc w:val="right"/>
      <w:pPr>
        <w:ind w:left="4812" w:hanging="180"/>
      </w:pPr>
    </w:lvl>
    <w:lvl w:ilvl="6">
      <w:start w:val="1"/>
      <w:numFmt w:val="decimal"/>
      <w:lvlText w:val="%7."/>
      <w:lvlJc w:val="left"/>
      <w:pPr>
        <w:ind w:left="5532" w:hanging="360"/>
      </w:pPr>
    </w:lvl>
    <w:lvl w:ilvl="7">
      <w:start w:val="1"/>
      <w:numFmt w:val="lowerLetter"/>
      <w:lvlText w:val="%8."/>
      <w:lvlJc w:val="left"/>
      <w:pPr>
        <w:ind w:left="6252" w:hanging="360"/>
      </w:pPr>
    </w:lvl>
    <w:lvl w:ilvl="8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2E122AAA"/>
    <w:multiLevelType w:val="multilevel"/>
    <w:tmpl w:val="D078272A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lvlText w:val="%1.%2."/>
      <w:lvlJc w:val="left"/>
      <w:pPr>
        <w:ind w:left="2329" w:hanging="1260"/>
      </w:pPr>
    </w:lvl>
    <w:lvl w:ilvl="2">
      <w:start w:val="1"/>
      <w:numFmt w:val="decimal"/>
      <w:lvlText w:val="%1.%2.%3."/>
      <w:lvlJc w:val="left"/>
      <w:pPr>
        <w:ind w:left="2329" w:hanging="1260"/>
      </w:pPr>
    </w:lvl>
    <w:lvl w:ilvl="3">
      <w:start w:val="1"/>
      <w:numFmt w:val="decimal"/>
      <w:lvlText w:val="%1.%2.%3.%4."/>
      <w:lvlJc w:val="left"/>
      <w:pPr>
        <w:ind w:left="2329" w:hanging="1260"/>
      </w:pPr>
    </w:lvl>
    <w:lvl w:ilvl="4">
      <w:start w:val="1"/>
      <w:numFmt w:val="decimal"/>
      <w:lvlText w:val="%1.%2.%3.%4.%5."/>
      <w:lvlJc w:val="left"/>
      <w:pPr>
        <w:ind w:left="2329" w:hanging="1260"/>
      </w:pPr>
    </w:lvl>
    <w:lvl w:ilvl="5">
      <w:start w:val="1"/>
      <w:numFmt w:val="decimal"/>
      <w:lvlText w:val="%1.%2.%3.%4.%5.%6."/>
      <w:lvlJc w:val="left"/>
      <w:pPr>
        <w:ind w:left="2509" w:hanging="1440"/>
      </w:pPr>
    </w:lvl>
    <w:lvl w:ilvl="6">
      <w:start w:val="1"/>
      <w:numFmt w:val="decimal"/>
      <w:lvlText w:val="%1.%2.%3.%4.%5.%6.%7."/>
      <w:lvlJc w:val="left"/>
      <w:pPr>
        <w:ind w:left="2869" w:hanging="1800"/>
      </w:pPr>
    </w:lvl>
    <w:lvl w:ilvl="7">
      <w:start w:val="1"/>
      <w:numFmt w:val="decimal"/>
      <w:lvlText w:val="%1.%2.%3.%4.%5.%6.%7.%8."/>
      <w:lvlJc w:val="left"/>
      <w:pPr>
        <w:ind w:left="2869" w:hanging="1800"/>
      </w:pPr>
    </w:lvl>
    <w:lvl w:ilvl="8">
      <w:start w:val="1"/>
      <w:numFmt w:val="decimal"/>
      <w:lvlText w:val="%1.%2.%3.%4.%5.%6.%7.%8.%9."/>
      <w:lvlJc w:val="left"/>
      <w:pPr>
        <w:ind w:left="3229" w:hanging="2160"/>
      </w:pPr>
    </w:lvl>
  </w:abstractNum>
  <w:abstractNum w:abstractNumId="2">
    <w:nsid w:val="3CC17918"/>
    <w:multiLevelType w:val="multilevel"/>
    <w:tmpl w:val="B100E6E4"/>
    <w:lvl w:ilvl="0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nsid w:val="42A3327B"/>
    <w:multiLevelType w:val="multilevel"/>
    <w:tmpl w:val="AFACE810"/>
    <w:lvl w:ilvl="0">
      <w:start w:val="1"/>
      <w:numFmt w:val="decimal"/>
      <w:lvlText w:val="2.%1."/>
      <w:lvlJc w:val="left"/>
      <w:pPr>
        <w:ind w:left="1212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3ED1A3F"/>
    <w:multiLevelType w:val="multilevel"/>
    <w:tmpl w:val="360E0A72"/>
    <w:lvl w:ilvl="0">
      <w:start w:val="1"/>
      <w:numFmt w:val="decimal"/>
      <w:lvlText w:val="4.%1."/>
      <w:lvlJc w:val="left"/>
      <w:pPr>
        <w:ind w:left="1212" w:hanging="360"/>
      </w:pPr>
    </w:lvl>
    <w:lvl w:ilvl="1">
      <w:start w:val="1"/>
      <w:numFmt w:val="lowerLetter"/>
      <w:lvlText w:val="%2."/>
      <w:lvlJc w:val="left"/>
      <w:pPr>
        <w:ind w:left="1932" w:hanging="360"/>
      </w:pPr>
    </w:lvl>
    <w:lvl w:ilvl="2">
      <w:start w:val="1"/>
      <w:numFmt w:val="lowerRoman"/>
      <w:lvlText w:val="%3."/>
      <w:lvlJc w:val="right"/>
      <w:pPr>
        <w:ind w:left="2652" w:hanging="180"/>
      </w:pPr>
    </w:lvl>
    <w:lvl w:ilvl="3">
      <w:start w:val="1"/>
      <w:numFmt w:val="decimal"/>
      <w:lvlText w:val="%4."/>
      <w:lvlJc w:val="left"/>
      <w:pPr>
        <w:ind w:left="3372" w:hanging="360"/>
      </w:pPr>
    </w:lvl>
    <w:lvl w:ilvl="4">
      <w:start w:val="1"/>
      <w:numFmt w:val="lowerLetter"/>
      <w:lvlText w:val="%5."/>
      <w:lvlJc w:val="left"/>
      <w:pPr>
        <w:ind w:left="4092" w:hanging="360"/>
      </w:pPr>
    </w:lvl>
    <w:lvl w:ilvl="5">
      <w:start w:val="1"/>
      <w:numFmt w:val="lowerRoman"/>
      <w:lvlText w:val="%6."/>
      <w:lvlJc w:val="right"/>
      <w:pPr>
        <w:ind w:left="4812" w:hanging="180"/>
      </w:pPr>
    </w:lvl>
    <w:lvl w:ilvl="6">
      <w:start w:val="1"/>
      <w:numFmt w:val="decimal"/>
      <w:lvlText w:val="%7."/>
      <w:lvlJc w:val="left"/>
      <w:pPr>
        <w:ind w:left="5532" w:hanging="360"/>
      </w:pPr>
    </w:lvl>
    <w:lvl w:ilvl="7">
      <w:start w:val="1"/>
      <w:numFmt w:val="lowerLetter"/>
      <w:lvlText w:val="%8."/>
      <w:lvlJc w:val="left"/>
      <w:pPr>
        <w:ind w:left="6252" w:hanging="360"/>
      </w:pPr>
    </w:lvl>
    <w:lvl w:ilvl="8">
      <w:start w:val="1"/>
      <w:numFmt w:val="lowerRoman"/>
      <w:lvlText w:val="%9."/>
      <w:lvlJc w:val="right"/>
      <w:pPr>
        <w:ind w:left="6972" w:hanging="180"/>
      </w:pPr>
    </w:lvl>
  </w:abstractNum>
  <w:abstractNum w:abstractNumId="5">
    <w:nsid w:val="587B3881"/>
    <w:multiLevelType w:val="multilevel"/>
    <w:tmpl w:val="F7EE1F2E"/>
    <w:lvl w:ilvl="0">
      <w:start w:val="1"/>
      <w:numFmt w:val="bullet"/>
      <w:lvlText w:val=""/>
      <w:lvlJc w:val="left"/>
      <w:pPr>
        <w:ind w:left="1495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>
    <w:nsid w:val="661A368D"/>
    <w:multiLevelType w:val="multilevel"/>
    <w:tmpl w:val="0D1072E2"/>
    <w:lvl w:ilvl="0">
      <w:start w:val="1"/>
      <w:numFmt w:val="decimal"/>
      <w:lvlText w:val="1.%1."/>
      <w:lvlJc w:val="left"/>
      <w:pPr>
        <w:ind w:left="1429" w:hanging="360"/>
      </w:pPr>
    </w:lvl>
    <w:lvl w:ilvl="1">
      <w:start w:val="1"/>
      <w:numFmt w:val="decimal"/>
      <w:lvlText w:val="1.%2."/>
      <w:lvlJc w:val="left"/>
      <w:pPr>
        <w:ind w:left="2149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A4E5132"/>
    <w:multiLevelType w:val="multilevel"/>
    <w:tmpl w:val="7BE8E158"/>
    <w:lvl w:ilvl="0">
      <w:start w:val="1"/>
      <w:numFmt w:val="decimal"/>
      <w:lvlText w:val="5.%1."/>
      <w:lvlJc w:val="left"/>
      <w:pPr>
        <w:ind w:left="1212" w:hanging="360"/>
      </w:pPr>
    </w:lvl>
    <w:lvl w:ilvl="1">
      <w:start w:val="1"/>
      <w:numFmt w:val="lowerLetter"/>
      <w:lvlText w:val="%2."/>
      <w:lvlJc w:val="left"/>
      <w:pPr>
        <w:ind w:left="1932" w:hanging="360"/>
      </w:pPr>
    </w:lvl>
    <w:lvl w:ilvl="2">
      <w:start w:val="1"/>
      <w:numFmt w:val="lowerRoman"/>
      <w:lvlText w:val="%3."/>
      <w:lvlJc w:val="right"/>
      <w:pPr>
        <w:ind w:left="2652" w:hanging="180"/>
      </w:pPr>
    </w:lvl>
    <w:lvl w:ilvl="3">
      <w:start w:val="1"/>
      <w:numFmt w:val="decimal"/>
      <w:lvlText w:val="%4."/>
      <w:lvlJc w:val="left"/>
      <w:pPr>
        <w:ind w:left="3372" w:hanging="360"/>
      </w:pPr>
    </w:lvl>
    <w:lvl w:ilvl="4">
      <w:start w:val="1"/>
      <w:numFmt w:val="lowerLetter"/>
      <w:lvlText w:val="%5."/>
      <w:lvlJc w:val="left"/>
      <w:pPr>
        <w:ind w:left="4092" w:hanging="360"/>
      </w:pPr>
    </w:lvl>
    <w:lvl w:ilvl="5">
      <w:start w:val="1"/>
      <w:numFmt w:val="lowerRoman"/>
      <w:lvlText w:val="%6."/>
      <w:lvlJc w:val="right"/>
      <w:pPr>
        <w:ind w:left="4812" w:hanging="180"/>
      </w:pPr>
    </w:lvl>
    <w:lvl w:ilvl="6">
      <w:start w:val="1"/>
      <w:numFmt w:val="decimal"/>
      <w:lvlText w:val="%7."/>
      <w:lvlJc w:val="left"/>
      <w:pPr>
        <w:ind w:left="5532" w:hanging="360"/>
      </w:pPr>
    </w:lvl>
    <w:lvl w:ilvl="7">
      <w:start w:val="1"/>
      <w:numFmt w:val="lowerLetter"/>
      <w:lvlText w:val="%8."/>
      <w:lvlJc w:val="left"/>
      <w:pPr>
        <w:ind w:left="6252" w:hanging="360"/>
      </w:pPr>
    </w:lvl>
    <w:lvl w:ilvl="8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characterSpacingControl w:val="doNotCompress"/>
  <w:compat/>
  <w:rsids>
    <w:rsidRoot w:val="0091698A"/>
    <w:rsid w:val="00587FD4"/>
    <w:rsid w:val="00916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link w:val="1"/>
    <w:qFormat/>
    <w:rsid w:val="0091698A"/>
  </w:style>
  <w:style w:type="paragraph" w:styleId="10">
    <w:name w:val="heading 1"/>
    <w:basedOn w:val="a0"/>
    <w:link w:val="11"/>
    <w:uiPriority w:val="9"/>
    <w:qFormat/>
    <w:rsid w:val="0091698A"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basedOn w:val="a0"/>
    <w:next w:val="a0"/>
    <w:link w:val="20"/>
    <w:uiPriority w:val="9"/>
    <w:qFormat/>
    <w:rsid w:val="0091698A"/>
    <w:pPr>
      <w:keepNext/>
      <w:keepLines/>
      <w:spacing w:before="200" w:after="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basedOn w:val="a0"/>
    <w:next w:val="a0"/>
    <w:link w:val="30"/>
    <w:uiPriority w:val="9"/>
    <w:qFormat/>
    <w:rsid w:val="0091698A"/>
    <w:pPr>
      <w:keepNext/>
      <w:keepLines/>
      <w:spacing w:before="200" w:after="0"/>
      <w:outlineLvl w:val="2"/>
    </w:pPr>
    <w:rPr>
      <w:rFonts w:asciiTheme="majorHAnsi" w:hAnsiTheme="majorHAnsi"/>
      <w:b/>
      <w:color w:val="4F81BD" w:themeColor="accent1"/>
    </w:rPr>
  </w:style>
  <w:style w:type="paragraph" w:styleId="4">
    <w:name w:val="heading 4"/>
    <w:next w:val="a0"/>
    <w:link w:val="40"/>
    <w:uiPriority w:val="9"/>
    <w:qFormat/>
    <w:rsid w:val="0091698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0"/>
    <w:link w:val="50"/>
    <w:uiPriority w:val="9"/>
    <w:qFormat/>
    <w:rsid w:val="0091698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бычный1"/>
    <w:rsid w:val="0091698A"/>
  </w:style>
  <w:style w:type="paragraph" w:customStyle="1" w:styleId="a4">
    <w:name w:val="Гипертекстовая ссылка"/>
    <w:basedOn w:val="a5"/>
    <w:link w:val="a6"/>
    <w:rsid w:val="0091698A"/>
    <w:rPr>
      <w:b w:val="0"/>
      <w:color w:val="106BBE"/>
    </w:rPr>
  </w:style>
  <w:style w:type="character" w:customStyle="1" w:styleId="a6">
    <w:name w:val="Гипертекстовая ссылка"/>
    <w:basedOn w:val="a7"/>
    <w:link w:val="a4"/>
    <w:rsid w:val="0091698A"/>
    <w:rPr>
      <w:b w:val="0"/>
      <w:color w:val="106BBE"/>
    </w:rPr>
  </w:style>
  <w:style w:type="paragraph" w:styleId="21">
    <w:name w:val="toc 2"/>
    <w:next w:val="a0"/>
    <w:link w:val="22"/>
    <w:uiPriority w:val="39"/>
    <w:rsid w:val="0091698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1698A"/>
    <w:rPr>
      <w:rFonts w:ascii="XO Thames" w:hAnsi="XO Thames"/>
      <w:sz w:val="28"/>
    </w:rPr>
  </w:style>
  <w:style w:type="paragraph" w:styleId="41">
    <w:name w:val="toc 4"/>
    <w:next w:val="a0"/>
    <w:link w:val="42"/>
    <w:uiPriority w:val="39"/>
    <w:rsid w:val="0091698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1698A"/>
    <w:rPr>
      <w:rFonts w:ascii="XO Thames" w:hAnsi="XO Thames"/>
      <w:sz w:val="28"/>
    </w:rPr>
  </w:style>
  <w:style w:type="paragraph" w:styleId="6">
    <w:name w:val="toc 6"/>
    <w:next w:val="a0"/>
    <w:link w:val="60"/>
    <w:uiPriority w:val="39"/>
    <w:rsid w:val="0091698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1698A"/>
    <w:rPr>
      <w:rFonts w:ascii="XO Thames" w:hAnsi="XO Thames"/>
      <w:sz w:val="28"/>
    </w:rPr>
  </w:style>
  <w:style w:type="paragraph" w:styleId="7">
    <w:name w:val="toc 7"/>
    <w:next w:val="a0"/>
    <w:link w:val="70"/>
    <w:uiPriority w:val="39"/>
    <w:rsid w:val="0091698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1698A"/>
    <w:rPr>
      <w:rFonts w:ascii="XO Thames" w:hAnsi="XO Thames"/>
      <w:sz w:val="28"/>
    </w:rPr>
  </w:style>
  <w:style w:type="paragraph" w:styleId="HTML">
    <w:name w:val="HTML Preformatted"/>
    <w:basedOn w:val="a0"/>
    <w:link w:val="HTML0"/>
    <w:rsid w:val="009169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sid w:val="0091698A"/>
    <w:rPr>
      <w:rFonts w:ascii="Courier New" w:hAnsi="Courier New"/>
      <w:sz w:val="20"/>
    </w:rPr>
  </w:style>
  <w:style w:type="paragraph" w:customStyle="1" w:styleId="a8">
    <w:name w:val="Нормальный (таблица)"/>
    <w:basedOn w:val="a0"/>
    <w:next w:val="a0"/>
    <w:link w:val="a9"/>
    <w:rsid w:val="0091698A"/>
    <w:pPr>
      <w:widowControl w:val="0"/>
      <w:spacing w:after="0" w:line="240" w:lineRule="auto"/>
      <w:jc w:val="both"/>
    </w:pPr>
    <w:rPr>
      <w:rFonts w:ascii="Times New Roman CYR" w:hAnsi="Times New Roman CYR"/>
      <w:sz w:val="24"/>
    </w:rPr>
  </w:style>
  <w:style w:type="character" w:customStyle="1" w:styleId="a9">
    <w:name w:val="Нормальный (таблица)"/>
    <w:basedOn w:val="1"/>
    <w:link w:val="a8"/>
    <w:rsid w:val="0091698A"/>
    <w:rPr>
      <w:rFonts w:ascii="Times New Roman CYR" w:hAnsi="Times New Roman CYR"/>
      <w:sz w:val="24"/>
    </w:rPr>
  </w:style>
  <w:style w:type="character" w:customStyle="1" w:styleId="30">
    <w:name w:val="Заголовок 3 Знак"/>
    <w:basedOn w:val="1"/>
    <w:link w:val="3"/>
    <w:rsid w:val="0091698A"/>
    <w:rPr>
      <w:rFonts w:asciiTheme="majorHAnsi" w:hAnsiTheme="majorHAnsi"/>
      <w:b/>
      <w:color w:val="4F81BD" w:themeColor="accent1"/>
    </w:rPr>
  </w:style>
  <w:style w:type="paragraph" w:customStyle="1" w:styleId="a5">
    <w:name w:val="Цветовое выделение"/>
    <w:link w:val="a7"/>
    <w:rsid w:val="0091698A"/>
    <w:rPr>
      <w:b/>
      <w:color w:val="26282F"/>
    </w:rPr>
  </w:style>
  <w:style w:type="character" w:customStyle="1" w:styleId="a7">
    <w:name w:val="Цветовое выделение"/>
    <w:link w:val="a5"/>
    <w:rsid w:val="0091698A"/>
    <w:rPr>
      <w:b/>
      <w:color w:val="26282F"/>
    </w:rPr>
  </w:style>
  <w:style w:type="paragraph" w:styleId="aa">
    <w:name w:val="footer"/>
    <w:basedOn w:val="a0"/>
    <w:link w:val="ab"/>
    <w:rsid w:val="009169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  <w:rsid w:val="0091698A"/>
  </w:style>
  <w:style w:type="paragraph" w:customStyle="1" w:styleId="ConsPlusNormal">
    <w:name w:val="ConsPlusNormal"/>
    <w:link w:val="ConsPlusNormal0"/>
    <w:rsid w:val="0091698A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Normal0">
    <w:name w:val="ConsPlusNormal"/>
    <w:link w:val="ConsPlusNormal"/>
    <w:rsid w:val="0091698A"/>
    <w:rPr>
      <w:rFonts w:ascii="Times New Roman" w:hAnsi="Times New Roman"/>
      <w:sz w:val="24"/>
    </w:rPr>
  </w:style>
  <w:style w:type="paragraph" w:styleId="ac">
    <w:name w:val="header"/>
    <w:basedOn w:val="a0"/>
    <w:link w:val="ad"/>
    <w:rsid w:val="009169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  <w:rsid w:val="0091698A"/>
  </w:style>
  <w:style w:type="paragraph" w:customStyle="1" w:styleId="a">
    <w:name w:val="Перечень"/>
    <w:basedOn w:val="a0"/>
    <w:next w:val="a0"/>
    <w:link w:val="ae"/>
    <w:rsid w:val="0091698A"/>
    <w:pPr>
      <w:numPr>
        <w:numId w:val="8"/>
      </w:numPr>
      <w:spacing w:after="0" w:line="360" w:lineRule="auto"/>
      <w:ind w:left="0" w:firstLine="284"/>
      <w:jc w:val="both"/>
    </w:pPr>
    <w:rPr>
      <w:rFonts w:ascii="Times New Roman" w:hAnsi="Times New Roman"/>
      <w:sz w:val="28"/>
      <w:u w:color="000000"/>
    </w:rPr>
  </w:style>
  <w:style w:type="character" w:customStyle="1" w:styleId="ae">
    <w:name w:val="Перечень"/>
    <w:basedOn w:val="1"/>
    <w:link w:val="a"/>
    <w:rsid w:val="0091698A"/>
    <w:rPr>
      <w:rFonts w:ascii="Times New Roman" w:hAnsi="Times New Roman"/>
      <w:sz w:val="28"/>
      <w:u w:color="000000"/>
    </w:rPr>
  </w:style>
  <w:style w:type="paragraph" w:styleId="31">
    <w:name w:val="toc 3"/>
    <w:next w:val="a0"/>
    <w:link w:val="32"/>
    <w:uiPriority w:val="39"/>
    <w:rsid w:val="0091698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1698A"/>
    <w:rPr>
      <w:rFonts w:ascii="XO Thames" w:hAnsi="XO Thames"/>
      <w:sz w:val="28"/>
    </w:rPr>
  </w:style>
  <w:style w:type="paragraph" w:customStyle="1" w:styleId="af">
    <w:name w:val="Таблицы (моноширинный)"/>
    <w:basedOn w:val="a0"/>
    <w:next w:val="a0"/>
    <w:link w:val="af0"/>
    <w:rsid w:val="0091698A"/>
    <w:pPr>
      <w:widowControl w:val="0"/>
      <w:spacing w:after="0" w:line="240" w:lineRule="auto"/>
    </w:pPr>
    <w:rPr>
      <w:rFonts w:ascii="Courier New" w:hAnsi="Courier New"/>
      <w:sz w:val="24"/>
    </w:rPr>
  </w:style>
  <w:style w:type="character" w:customStyle="1" w:styleId="af0">
    <w:name w:val="Таблицы (моноширинный)"/>
    <w:basedOn w:val="1"/>
    <w:link w:val="af"/>
    <w:rsid w:val="0091698A"/>
    <w:rPr>
      <w:rFonts w:ascii="Courier New" w:hAnsi="Courier New"/>
      <w:sz w:val="24"/>
    </w:rPr>
  </w:style>
  <w:style w:type="paragraph" w:styleId="af1">
    <w:name w:val="List Paragraph"/>
    <w:basedOn w:val="a0"/>
    <w:link w:val="af2"/>
    <w:rsid w:val="0091698A"/>
    <w:pPr>
      <w:ind w:left="720"/>
      <w:contextualSpacing/>
    </w:pPr>
  </w:style>
  <w:style w:type="character" w:customStyle="1" w:styleId="af2">
    <w:name w:val="Абзац списка Знак"/>
    <w:basedOn w:val="1"/>
    <w:link w:val="af1"/>
    <w:rsid w:val="0091698A"/>
  </w:style>
  <w:style w:type="paragraph" w:customStyle="1" w:styleId="af3">
    <w:name w:val="Комментарий"/>
    <w:basedOn w:val="a0"/>
    <w:next w:val="a0"/>
    <w:link w:val="af4"/>
    <w:rsid w:val="0091698A"/>
    <w:pPr>
      <w:widowControl w:val="0"/>
      <w:spacing w:before="75" w:after="0" w:line="240" w:lineRule="auto"/>
      <w:ind w:left="170"/>
      <w:jc w:val="both"/>
    </w:pPr>
    <w:rPr>
      <w:rFonts w:ascii="Times New Roman CYR" w:hAnsi="Times New Roman CYR"/>
      <w:color w:val="353842"/>
      <w:sz w:val="24"/>
    </w:rPr>
  </w:style>
  <w:style w:type="character" w:customStyle="1" w:styleId="af4">
    <w:name w:val="Комментарий"/>
    <w:basedOn w:val="1"/>
    <w:link w:val="af3"/>
    <w:rsid w:val="0091698A"/>
    <w:rPr>
      <w:rFonts w:ascii="Times New Roman CYR" w:hAnsi="Times New Roman CYR"/>
      <w:color w:val="353842"/>
      <w:sz w:val="24"/>
    </w:rPr>
  </w:style>
  <w:style w:type="character" w:customStyle="1" w:styleId="50">
    <w:name w:val="Заголовок 5 Знак"/>
    <w:link w:val="5"/>
    <w:rsid w:val="0091698A"/>
    <w:rPr>
      <w:rFonts w:ascii="XO Thames" w:hAnsi="XO Thames"/>
      <w:b/>
      <w:sz w:val="22"/>
    </w:rPr>
  </w:style>
  <w:style w:type="paragraph" w:customStyle="1" w:styleId="ConsPlusTitle">
    <w:name w:val="ConsPlusTitle"/>
    <w:link w:val="ConsPlusTitle0"/>
    <w:rsid w:val="0091698A"/>
    <w:pPr>
      <w:widowControl w:val="0"/>
      <w:spacing w:after="0" w:line="240" w:lineRule="auto"/>
    </w:pPr>
    <w:rPr>
      <w:rFonts w:ascii="Arial" w:hAnsi="Arial"/>
      <w:b/>
      <w:sz w:val="24"/>
    </w:rPr>
  </w:style>
  <w:style w:type="character" w:customStyle="1" w:styleId="ConsPlusTitle0">
    <w:name w:val="ConsPlusTitle"/>
    <w:link w:val="ConsPlusTitle"/>
    <w:rsid w:val="0091698A"/>
    <w:rPr>
      <w:rFonts w:ascii="Arial" w:hAnsi="Arial"/>
      <w:b/>
      <w:sz w:val="24"/>
    </w:rPr>
  </w:style>
  <w:style w:type="character" w:customStyle="1" w:styleId="11">
    <w:name w:val="Заголовок 1 Знак"/>
    <w:basedOn w:val="1"/>
    <w:link w:val="10"/>
    <w:rsid w:val="0091698A"/>
    <w:rPr>
      <w:rFonts w:ascii="Times New Roman" w:hAnsi="Times New Roman"/>
      <w:b/>
      <w:sz w:val="48"/>
    </w:rPr>
  </w:style>
  <w:style w:type="paragraph" w:customStyle="1" w:styleId="12">
    <w:name w:val="Гиперссылка1"/>
    <w:basedOn w:val="13"/>
    <w:link w:val="af5"/>
    <w:rsid w:val="0091698A"/>
    <w:rPr>
      <w:color w:val="0000FF"/>
      <w:u w:val="single"/>
    </w:rPr>
  </w:style>
  <w:style w:type="character" w:styleId="af5">
    <w:name w:val="Hyperlink"/>
    <w:basedOn w:val="a1"/>
    <w:link w:val="12"/>
    <w:rsid w:val="0091698A"/>
    <w:rPr>
      <w:color w:val="0000FF"/>
      <w:u w:val="single"/>
    </w:rPr>
  </w:style>
  <w:style w:type="paragraph" w:customStyle="1" w:styleId="Footnote">
    <w:name w:val="Footnote"/>
    <w:link w:val="Footnote0"/>
    <w:rsid w:val="0091698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1698A"/>
    <w:rPr>
      <w:rFonts w:ascii="XO Thames" w:hAnsi="XO Thames"/>
      <w:sz w:val="22"/>
    </w:rPr>
  </w:style>
  <w:style w:type="paragraph" w:styleId="14">
    <w:name w:val="toc 1"/>
    <w:next w:val="a0"/>
    <w:link w:val="15"/>
    <w:uiPriority w:val="39"/>
    <w:rsid w:val="0091698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1698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1698A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1698A"/>
    <w:rPr>
      <w:rFonts w:ascii="XO Thames" w:hAnsi="XO Thames"/>
      <w:sz w:val="20"/>
    </w:rPr>
  </w:style>
  <w:style w:type="paragraph" w:styleId="9">
    <w:name w:val="toc 9"/>
    <w:next w:val="a0"/>
    <w:link w:val="90"/>
    <w:uiPriority w:val="39"/>
    <w:rsid w:val="0091698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1698A"/>
    <w:rPr>
      <w:rFonts w:ascii="XO Thames" w:hAnsi="XO Thames"/>
      <w:sz w:val="28"/>
    </w:rPr>
  </w:style>
  <w:style w:type="paragraph" w:customStyle="1" w:styleId="af6">
    <w:name w:val="Заголовок статьи"/>
    <w:basedOn w:val="a0"/>
    <w:next w:val="a0"/>
    <w:link w:val="af7"/>
    <w:rsid w:val="0091698A"/>
    <w:pPr>
      <w:widowControl w:val="0"/>
      <w:spacing w:after="0" w:line="240" w:lineRule="auto"/>
      <w:ind w:left="1612" w:hanging="892"/>
      <w:jc w:val="both"/>
    </w:pPr>
    <w:rPr>
      <w:rFonts w:ascii="Times New Roman CYR" w:hAnsi="Times New Roman CYR"/>
      <w:sz w:val="24"/>
    </w:rPr>
  </w:style>
  <w:style w:type="character" w:customStyle="1" w:styleId="af7">
    <w:name w:val="Заголовок статьи"/>
    <w:basedOn w:val="1"/>
    <w:link w:val="af6"/>
    <w:rsid w:val="0091698A"/>
    <w:rPr>
      <w:rFonts w:ascii="Times New Roman CYR" w:hAnsi="Times New Roman CYR"/>
      <w:sz w:val="24"/>
    </w:rPr>
  </w:style>
  <w:style w:type="paragraph" w:styleId="af8">
    <w:name w:val="Balloon Text"/>
    <w:basedOn w:val="a0"/>
    <w:link w:val="af9"/>
    <w:rsid w:val="0091698A"/>
    <w:pPr>
      <w:spacing w:after="0" w:line="240" w:lineRule="auto"/>
    </w:pPr>
    <w:rPr>
      <w:rFonts w:ascii="Tahoma" w:hAnsi="Tahoma"/>
      <w:sz w:val="16"/>
    </w:rPr>
  </w:style>
  <w:style w:type="character" w:customStyle="1" w:styleId="af9">
    <w:name w:val="Текст выноски Знак"/>
    <w:basedOn w:val="1"/>
    <w:link w:val="af8"/>
    <w:rsid w:val="0091698A"/>
    <w:rPr>
      <w:rFonts w:ascii="Tahoma" w:hAnsi="Tahoma"/>
      <w:sz w:val="16"/>
    </w:rPr>
  </w:style>
  <w:style w:type="paragraph" w:styleId="afa">
    <w:name w:val="Normal (Web)"/>
    <w:basedOn w:val="a0"/>
    <w:link w:val="afb"/>
    <w:rsid w:val="0091698A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fb">
    <w:name w:val="Обычный (веб) Знак"/>
    <w:basedOn w:val="1"/>
    <w:link w:val="afa"/>
    <w:rsid w:val="0091698A"/>
    <w:rPr>
      <w:rFonts w:ascii="Times New Roman" w:hAnsi="Times New Roman"/>
      <w:sz w:val="24"/>
    </w:rPr>
  </w:style>
  <w:style w:type="paragraph" w:styleId="8">
    <w:name w:val="toc 8"/>
    <w:next w:val="a0"/>
    <w:link w:val="80"/>
    <w:uiPriority w:val="39"/>
    <w:rsid w:val="0091698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1698A"/>
    <w:rPr>
      <w:rFonts w:ascii="XO Thames" w:hAnsi="XO Thames"/>
      <w:sz w:val="28"/>
    </w:rPr>
  </w:style>
  <w:style w:type="paragraph" w:styleId="afc">
    <w:name w:val="Body Text"/>
    <w:basedOn w:val="a0"/>
    <w:link w:val="afd"/>
    <w:rsid w:val="0091698A"/>
    <w:pPr>
      <w:spacing w:after="0" w:line="24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d">
    <w:name w:val="Основной текст Знак"/>
    <w:basedOn w:val="1"/>
    <w:link w:val="afc"/>
    <w:rsid w:val="0091698A"/>
    <w:rPr>
      <w:rFonts w:ascii="Times New Roman" w:hAnsi="Times New Roman"/>
      <w:sz w:val="24"/>
    </w:rPr>
  </w:style>
  <w:style w:type="paragraph" w:customStyle="1" w:styleId="13">
    <w:name w:val="Основной шрифт абзаца1"/>
    <w:link w:val="51"/>
    <w:rsid w:val="0091698A"/>
  </w:style>
  <w:style w:type="paragraph" w:styleId="51">
    <w:name w:val="toc 5"/>
    <w:next w:val="a0"/>
    <w:link w:val="52"/>
    <w:uiPriority w:val="39"/>
    <w:rsid w:val="0091698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1698A"/>
    <w:rPr>
      <w:rFonts w:ascii="XO Thames" w:hAnsi="XO Thames"/>
      <w:sz w:val="28"/>
    </w:rPr>
  </w:style>
  <w:style w:type="paragraph" w:customStyle="1" w:styleId="afe">
    <w:name w:val="Прижатый влево"/>
    <w:basedOn w:val="a0"/>
    <w:next w:val="a0"/>
    <w:link w:val="aff"/>
    <w:rsid w:val="0091698A"/>
    <w:pPr>
      <w:widowControl w:val="0"/>
      <w:spacing w:after="0" w:line="240" w:lineRule="auto"/>
    </w:pPr>
    <w:rPr>
      <w:rFonts w:ascii="Times New Roman CYR" w:hAnsi="Times New Roman CYR"/>
      <w:sz w:val="24"/>
    </w:rPr>
  </w:style>
  <w:style w:type="character" w:customStyle="1" w:styleId="aff">
    <w:name w:val="Прижатый влево"/>
    <w:basedOn w:val="1"/>
    <w:link w:val="afe"/>
    <w:rsid w:val="0091698A"/>
    <w:rPr>
      <w:rFonts w:ascii="Times New Roman CYR" w:hAnsi="Times New Roman CYR"/>
      <w:sz w:val="24"/>
    </w:rPr>
  </w:style>
  <w:style w:type="paragraph" w:styleId="aff0">
    <w:name w:val="Subtitle"/>
    <w:next w:val="a0"/>
    <w:link w:val="aff1"/>
    <w:uiPriority w:val="11"/>
    <w:qFormat/>
    <w:rsid w:val="0091698A"/>
    <w:pPr>
      <w:jc w:val="both"/>
    </w:pPr>
    <w:rPr>
      <w:rFonts w:ascii="XO Thames" w:hAnsi="XO Thames"/>
      <w:i/>
      <w:sz w:val="24"/>
    </w:rPr>
  </w:style>
  <w:style w:type="character" w:customStyle="1" w:styleId="aff1">
    <w:name w:val="Подзаголовок Знак"/>
    <w:link w:val="aff0"/>
    <w:rsid w:val="0091698A"/>
    <w:rPr>
      <w:rFonts w:ascii="XO Thames" w:hAnsi="XO Thames"/>
      <w:i/>
      <w:sz w:val="24"/>
    </w:rPr>
  </w:style>
  <w:style w:type="paragraph" w:customStyle="1" w:styleId="Default">
    <w:name w:val="Default"/>
    <w:link w:val="Default0"/>
    <w:rsid w:val="0091698A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sid w:val="0091698A"/>
    <w:rPr>
      <w:rFonts w:ascii="Times New Roman" w:hAnsi="Times New Roman"/>
      <w:color w:val="000000"/>
      <w:sz w:val="24"/>
    </w:rPr>
  </w:style>
  <w:style w:type="paragraph" w:styleId="aff2">
    <w:name w:val="Title"/>
    <w:next w:val="a0"/>
    <w:link w:val="aff3"/>
    <w:uiPriority w:val="10"/>
    <w:qFormat/>
    <w:rsid w:val="0091698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3">
    <w:name w:val="Название Знак"/>
    <w:link w:val="aff2"/>
    <w:rsid w:val="0091698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1698A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sid w:val="0091698A"/>
    <w:rPr>
      <w:rFonts w:asciiTheme="majorHAnsi" w:hAnsiTheme="majorHAnsi"/>
      <w:b/>
      <w:color w:val="4F81BD" w:themeColor="accent1"/>
      <w:sz w:val="26"/>
    </w:rPr>
  </w:style>
  <w:style w:type="paragraph" w:customStyle="1" w:styleId="aff4">
    <w:name w:val="Информация о версии"/>
    <w:basedOn w:val="af3"/>
    <w:next w:val="a0"/>
    <w:link w:val="aff5"/>
    <w:rsid w:val="0091698A"/>
    <w:rPr>
      <w:i/>
    </w:rPr>
  </w:style>
  <w:style w:type="character" w:customStyle="1" w:styleId="aff5">
    <w:name w:val="Информация о версии"/>
    <w:basedOn w:val="af4"/>
    <w:link w:val="aff4"/>
    <w:rsid w:val="0091698A"/>
    <w:rPr>
      <w:i/>
    </w:rPr>
  </w:style>
  <w:style w:type="table" w:styleId="aff6">
    <w:name w:val="Table Grid"/>
    <w:basedOn w:val="a2"/>
    <w:rsid w:val="0091698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3186</Words>
  <Characters>18165</Characters>
  <Application>Microsoft Office Word</Application>
  <DocSecurity>0</DocSecurity>
  <Lines>151</Lines>
  <Paragraphs>42</Paragraphs>
  <ScaleCrop>false</ScaleCrop>
  <Company/>
  <LinksUpToDate>false</LinksUpToDate>
  <CharactersWithSpaces>21309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Николай Пугачев</cp:lastModifiedBy>
  <cp:revision>2</cp:revision>
  <dcterms:created xsi:type="dcterms:W3CDTF">2023-11-11T09:30:00Z</dcterms:created>
  <dcterms:modified xsi:type="dcterms:W3CDTF">2023-11-11T09:32:00Z</dcterms:modified>
</cp:coreProperties>
</file>